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959F0" w14:textId="10E48820" w:rsidR="00EA4C61" w:rsidRDefault="00401F16" w:rsidP="00401F16">
      <w:pPr>
        <w:jc w:val="center"/>
        <w:rPr>
          <w:rFonts w:ascii="Arial Black" w:hAnsi="Arial Black"/>
          <w:b/>
          <w:bCs/>
          <w:sz w:val="32"/>
          <w:szCs w:val="32"/>
        </w:rPr>
      </w:pPr>
      <w:bookmarkStart w:id="0" w:name="_Hlk43993639"/>
      <w:r w:rsidRPr="00401F16">
        <w:rPr>
          <w:rFonts w:ascii="Arial Black" w:hAnsi="Arial Black"/>
          <w:b/>
          <w:bCs/>
          <w:sz w:val="32"/>
          <w:szCs w:val="32"/>
        </w:rPr>
        <w:t xml:space="preserve">Experiment </w:t>
      </w:r>
      <w:r w:rsidR="00147FCD">
        <w:rPr>
          <w:rFonts w:ascii="Arial Black" w:hAnsi="Arial Black"/>
          <w:b/>
          <w:bCs/>
          <w:sz w:val="32"/>
          <w:szCs w:val="32"/>
        </w:rPr>
        <w:t>EO</w:t>
      </w:r>
      <w:r w:rsidR="0072773B">
        <w:rPr>
          <w:rFonts w:ascii="Arial Black" w:hAnsi="Arial Black"/>
          <w:b/>
          <w:bCs/>
          <w:sz w:val="32"/>
          <w:szCs w:val="32"/>
        </w:rPr>
        <w:t>3</w:t>
      </w:r>
      <w:r w:rsidR="00147FCD">
        <w:rPr>
          <w:rFonts w:ascii="Arial Black" w:hAnsi="Arial Black"/>
          <w:b/>
          <w:bCs/>
          <w:sz w:val="32"/>
          <w:szCs w:val="32"/>
        </w:rPr>
        <w:t xml:space="preserve">: </w:t>
      </w:r>
      <w:bookmarkEnd w:id="0"/>
      <w:r w:rsidR="0072773B">
        <w:rPr>
          <w:rFonts w:ascii="Arial Black" w:hAnsi="Arial Black"/>
          <w:b/>
          <w:bCs/>
          <w:sz w:val="32"/>
          <w:szCs w:val="32"/>
        </w:rPr>
        <w:t>Capacitors</w:t>
      </w:r>
    </w:p>
    <w:p w14:paraId="055C0B48" w14:textId="780585CD" w:rsidR="00401F16" w:rsidRDefault="0072773B" w:rsidP="00401F16">
      <w:pPr>
        <w:jc w:val="center"/>
        <w:rPr>
          <w:rFonts w:ascii="Arial Black" w:hAnsi="Arial Black"/>
          <w:b/>
          <w:bCs/>
          <w:sz w:val="32"/>
          <w:szCs w:val="32"/>
        </w:rPr>
      </w:pPr>
      <w:r w:rsidRPr="0072773B">
        <w:rPr>
          <w:noProof/>
        </w:rPr>
        <w:drawing>
          <wp:inline distT="0" distB="0" distL="0" distR="0" wp14:anchorId="06EB12D2" wp14:editId="623F5C52">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943600"/>
                    </a:xfrm>
                    <a:prstGeom prst="rect">
                      <a:avLst/>
                    </a:prstGeom>
                  </pic:spPr>
                </pic:pic>
              </a:graphicData>
            </a:graphic>
          </wp:inline>
        </w:drawing>
      </w:r>
    </w:p>
    <w:p w14:paraId="37297A63" w14:textId="77777777" w:rsidR="00401F16" w:rsidRDefault="00401F16" w:rsidP="00401F16">
      <w:pPr>
        <w:jc w:val="center"/>
        <w:rPr>
          <w:rFonts w:ascii="Arial" w:hAnsi="Arial" w:cs="Arial"/>
          <w:b/>
          <w:bCs/>
          <w:sz w:val="32"/>
          <w:szCs w:val="32"/>
        </w:rPr>
      </w:pPr>
      <w:r>
        <w:rPr>
          <w:rFonts w:ascii="Arial" w:hAnsi="Arial" w:cs="Arial"/>
          <w:b/>
          <w:bCs/>
          <w:sz w:val="32"/>
          <w:szCs w:val="32"/>
        </w:rPr>
        <w:t>Objectives</w:t>
      </w:r>
    </w:p>
    <w:p w14:paraId="675B6C71" w14:textId="77777777" w:rsidR="0072773B" w:rsidRDefault="0072773B" w:rsidP="0072773B">
      <w:pPr>
        <w:numPr>
          <w:ilvl w:val="0"/>
          <w:numId w:val="10"/>
        </w:numPr>
        <w:spacing w:before="120" w:after="0" w:line="240" w:lineRule="auto"/>
      </w:pPr>
      <w:r>
        <w:t>Learn about parallel-plate capacitors.</w:t>
      </w:r>
    </w:p>
    <w:p w14:paraId="395C2782" w14:textId="6CAB88E8" w:rsidR="0072773B" w:rsidRDefault="0072773B" w:rsidP="0072773B">
      <w:pPr>
        <w:numPr>
          <w:ilvl w:val="0"/>
          <w:numId w:val="10"/>
        </w:numPr>
        <w:spacing w:before="120" w:after="0" w:line="240" w:lineRule="auto"/>
      </w:pPr>
      <w:r>
        <w:t>Learn about multiple capacitors connected in parallel and in series.</w:t>
      </w:r>
    </w:p>
    <w:p w14:paraId="182B3F5C" w14:textId="5973CDD2" w:rsidR="0041662B" w:rsidRDefault="0041662B" w:rsidP="0072773B">
      <w:pPr>
        <w:spacing w:before="120" w:after="0" w:line="240" w:lineRule="auto"/>
        <w:ind w:left="360"/>
      </w:pPr>
    </w:p>
    <w:p w14:paraId="0FE419D3" w14:textId="0B308B5F" w:rsidR="0041662B" w:rsidRDefault="0041662B" w:rsidP="0041662B"/>
    <w:p w14:paraId="15F84DC2" w14:textId="0F11C137" w:rsidR="0041662B" w:rsidRDefault="0041662B" w:rsidP="0041662B"/>
    <w:p w14:paraId="66FBC26D" w14:textId="77777777" w:rsidR="0041662B" w:rsidRDefault="0041662B" w:rsidP="0041662B"/>
    <w:p w14:paraId="723CDDAE" w14:textId="33C5B2B2" w:rsidR="00071836" w:rsidRDefault="00B84B3B" w:rsidP="00071836">
      <w:pPr>
        <w:jc w:val="center"/>
        <w:rPr>
          <w:rFonts w:ascii="Arial" w:hAnsi="Arial" w:cs="Arial"/>
          <w:b/>
          <w:bCs/>
          <w:sz w:val="32"/>
          <w:szCs w:val="32"/>
        </w:rPr>
      </w:pPr>
      <w:r>
        <w:rPr>
          <w:rFonts w:ascii="Arial" w:hAnsi="Arial" w:cs="Arial"/>
          <w:b/>
          <w:bCs/>
          <w:sz w:val="32"/>
          <w:szCs w:val="32"/>
        </w:rPr>
        <w:lastRenderedPageBreak/>
        <w:t>Introductory Material</w:t>
      </w:r>
    </w:p>
    <w:p w14:paraId="213E4FA5" w14:textId="7FE0E56D" w:rsidR="0072773B" w:rsidRPr="00F72616" w:rsidRDefault="0072773B" w:rsidP="00F72616">
      <w:pPr>
        <w:tabs>
          <w:tab w:val="left" w:pos="360"/>
        </w:tabs>
        <w:spacing w:after="0" w:line="240" w:lineRule="auto"/>
        <w:jc w:val="both"/>
        <w:rPr>
          <w:rFonts w:eastAsia="Times New Roman"/>
        </w:rPr>
      </w:pPr>
      <w:r w:rsidRPr="0072773B">
        <w:rPr>
          <w:rFonts w:eastAsia="Times New Roman"/>
        </w:rPr>
        <w:t xml:space="preserve">Capacitance is a constant of proportionality. It relates the potential difference </w:t>
      </w:r>
      <w:r w:rsidRPr="0072773B">
        <w:rPr>
          <w:rFonts w:eastAsia="Times New Roman"/>
          <w:i/>
        </w:rPr>
        <w:t>V</w:t>
      </w:r>
      <w:r w:rsidRPr="0072773B">
        <w:rPr>
          <w:rFonts w:eastAsia="Times New Roman"/>
        </w:rPr>
        <w:t xml:space="preserve"> between two conductors to their charge </w:t>
      </w:r>
      <w:r w:rsidRPr="0072773B">
        <w:rPr>
          <w:rFonts w:eastAsia="Times New Roman"/>
          <w:i/>
        </w:rPr>
        <w:t>Q</w:t>
      </w:r>
      <w:r w:rsidRPr="0072773B">
        <w:rPr>
          <w:rFonts w:eastAsia="Times New Roman"/>
        </w:rPr>
        <w:t xml:space="preserve">. The charge </w:t>
      </w:r>
      <w:r w:rsidRPr="0072773B">
        <w:rPr>
          <w:rFonts w:eastAsia="Times New Roman"/>
          <w:i/>
        </w:rPr>
        <w:t>Q</w:t>
      </w:r>
      <w:r w:rsidRPr="0072773B">
        <w:rPr>
          <w:rFonts w:eastAsia="Times New Roman"/>
        </w:rPr>
        <w:t xml:space="preserve"> is equal and opposite on the two conductors. The relationship can be written:</w:t>
      </w:r>
      <w:r w:rsidR="00271283" w:rsidRPr="00271283">
        <w:rPr>
          <w:position w:val="-4"/>
        </w:rPr>
        <w:object w:dxaOrig="180" w:dyaOrig="279" w14:anchorId="443EE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4pt" o:ole="">
            <v:imagedata r:id="rId9" o:title=""/>
          </v:shape>
          <o:OLEObject Type="Embed" ProgID="Equation.DSMT4" ShapeID="_x0000_i1025" DrawAspect="Content" ObjectID="_1655732205" r:id="rId10"/>
        </w:object>
      </w:r>
      <w:r w:rsidRPr="0072773B">
        <w:rPr>
          <w:rFonts w:eastAsia="Times New Roman"/>
        </w:rPr>
        <w:tab/>
      </w:r>
    </w:p>
    <w:p w14:paraId="7E3C52F2" w14:textId="6E906FE2" w:rsidR="00271283" w:rsidRPr="0072773B" w:rsidRDefault="00271283" w:rsidP="00271283">
      <w:pPr>
        <w:pStyle w:val="MTDisplayEquation"/>
      </w:pPr>
      <w:r>
        <w:tab/>
      </w:r>
      <w:r w:rsidRPr="00271283">
        <w:rPr>
          <w:position w:val="-10"/>
        </w:rPr>
        <w:object w:dxaOrig="820" w:dyaOrig="320" w14:anchorId="38AEA7B7">
          <v:shape id="_x0000_i1026" type="#_x0000_t75" style="width:41.4pt;height:15.6pt" o:ole="">
            <v:imagedata r:id="rId11" o:title=""/>
          </v:shape>
          <o:OLEObject Type="Embed" ProgID="Equation.DSMT4" ShapeID="_x0000_i1026" DrawAspect="Content" ObjectID="_1655732206" r:id="rId12"/>
        </w:object>
      </w:r>
      <w:r>
        <w:tab/>
      </w:r>
      <w:r>
        <w:fldChar w:fldCharType="begin"/>
      </w:r>
      <w:r>
        <w:instrText xml:space="preserve"> MACROBUTTON MTEditEquationSection2 </w:instrText>
      </w:r>
      <w:r w:rsidRPr="00271283">
        <w:rPr>
          <w:rStyle w:val="MTEquationSection"/>
        </w:rPr>
        <w:instrText>Equation Section 3</w:instrText>
      </w:r>
      <w:r>
        <w:fldChar w:fldCharType="begin"/>
      </w:r>
      <w:r>
        <w:instrText xml:space="preserve"> SEQ MTEqn \r \h \* MERGEFORMAT </w:instrText>
      </w:r>
      <w:r>
        <w:fldChar w:fldCharType="end"/>
      </w:r>
      <w:r>
        <w:fldChar w:fldCharType="begin"/>
      </w:r>
      <w:r>
        <w:instrText xml:space="preserve"> SEQ MTSec \r 3 \h \* MERGEFORMAT </w:instrText>
      </w:r>
      <w:r>
        <w:fldChar w:fldCharType="end"/>
      </w:r>
      <w:r>
        <w:fldChar w:fldCharType="end"/>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877AFC">
          <w:rPr>
            <w:noProof/>
          </w:rPr>
          <w:instrText>3</w:instrText>
        </w:r>
      </w:fldSimple>
      <w:r>
        <w:instrText>.</w:instrText>
      </w:r>
      <w:fldSimple w:instr=" SEQ MTEqn \c \* Arabic \* MERGEFORMAT ">
        <w:r w:rsidR="00877AFC">
          <w:rPr>
            <w:noProof/>
          </w:rPr>
          <w:instrText>1</w:instrText>
        </w:r>
      </w:fldSimple>
      <w:r>
        <w:instrText>)</w:instrText>
      </w:r>
      <w:r>
        <w:fldChar w:fldCharType="end"/>
      </w:r>
    </w:p>
    <w:p w14:paraId="6E822AE8" w14:textId="20590CF8" w:rsidR="0072773B" w:rsidRPr="007C7418" w:rsidRDefault="0072773B" w:rsidP="0072773B">
      <w:pPr>
        <w:tabs>
          <w:tab w:val="left" w:pos="360"/>
        </w:tabs>
        <w:spacing w:after="0" w:line="240" w:lineRule="auto"/>
        <w:jc w:val="both"/>
        <w:rPr>
          <w:rFonts w:eastAsia="Times New Roman"/>
        </w:rPr>
      </w:pPr>
      <w:r w:rsidRPr="0072773B">
        <w:rPr>
          <w:rFonts w:eastAsia="Times New Roman"/>
        </w:rPr>
        <w:t xml:space="preserve">The capacitance </w:t>
      </w:r>
      <w:r w:rsidRPr="0072773B">
        <w:rPr>
          <w:rFonts w:eastAsia="Times New Roman"/>
          <w:i/>
        </w:rPr>
        <w:t>C</w:t>
      </w:r>
      <w:r w:rsidRPr="0072773B">
        <w:rPr>
          <w:rFonts w:eastAsia="Times New Roman"/>
        </w:rPr>
        <w:t xml:space="preserve"> of any two conductors depends on their size, shape, and separation. </w:t>
      </w:r>
      <w:r w:rsidR="00D47BE5">
        <w:rPr>
          <w:rFonts w:eastAsia="Times New Roman"/>
        </w:rPr>
        <w:t>The SI unit of capacitance is the Farad (F). One F is actually quite large</w:t>
      </w:r>
      <w:r w:rsidR="007C7418">
        <w:rPr>
          <w:rFonts w:eastAsia="Times New Roman"/>
        </w:rPr>
        <w:t>.</w:t>
      </w:r>
      <w:r w:rsidR="00D47BE5">
        <w:rPr>
          <w:rFonts w:eastAsia="Times New Roman"/>
        </w:rPr>
        <w:t xml:space="preserve"> </w:t>
      </w:r>
      <w:r w:rsidR="007C7418">
        <w:rPr>
          <w:rFonts w:eastAsia="Times New Roman"/>
        </w:rPr>
        <w:t xml:space="preserve">The capacitances you will be measuring today are in the </w:t>
      </w:r>
      <w:proofErr w:type="spellStart"/>
      <w:r w:rsidR="007C7418">
        <w:rPr>
          <w:rFonts w:eastAsia="Times New Roman"/>
        </w:rPr>
        <w:t>nF</w:t>
      </w:r>
      <w:proofErr w:type="spellEnd"/>
      <w:r w:rsidR="007C7418">
        <w:rPr>
          <w:rFonts w:eastAsia="Times New Roman"/>
        </w:rPr>
        <w:t>-</w:t>
      </w:r>
      <w:r w:rsidR="007C7418">
        <w:rPr>
          <w:rFonts w:ascii="Symbol" w:eastAsia="Times New Roman" w:hAnsi="Symbol"/>
        </w:rPr>
        <w:t></w:t>
      </w:r>
      <w:r w:rsidR="007C7418">
        <w:rPr>
          <w:rFonts w:eastAsia="Times New Roman"/>
        </w:rPr>
        <w:t>F range.</w:t>
      </w:r>
    </w:p>
    <w:p w14:paraId="431A8622" w14:textId="77777777" w:rsidR="00271283" w:rsidRPr="0072773B" w:rsidRDefault="00271283" w:rsidP="0072773B">
      <w:pPr>
        <w:tabs>
          <w:tab w:val="left" w:pos="360"/>
        </w:tabs>
        <w:spacing w:after="0" w:line="240" w:lineRule="auto"/>
        <w:jc w:val="both"/>
        <w:rPr>
          <w:rFonts w:eastAsia="Times New Roman"/>
        </w:rPr>
      </w:pPr>
    </w:p>
    <w:p w14:paraId="4145E8BA" w14:textId="06A9FF04" w:rsidR="0072773B" w:rsidRDefault="0072773B" w:rsidP="00F72616">
      <w:pPr>
        <w:tabs>
          <w:tab w:val="left" w:pos="360"/>
        </w:tabs>
        <w:spacing w:after="0" w:line="240" w:lineRule="auto"/>
        <w:jc w:val="both"/>
        <w:rPr>
          <w:rFonts w:eastAsia="Times New Roman"/>
        </w:rPr>
      </w:pPr>
      <w:r w:rsidRPr="0072773B">
        <w:rPr>
          <w:rFonts w:eastAsia="Times New Roman"/>
        </w:rPr>
        <w:tab/>
        <w:t>One of the simplest configurations is a pair of flat conducting plates, which is called a “parallel-plate capacitor.” Theoretically, the capacitance of a very large (</w:t>
      </w:r>
      <w:r w:rsidRPr="0072773B">
        <w:rPr>
          <w:rFonts w:eastAsia="Times New Roman"/>
          <w:position w:val="-6"/>
        </w:rPr>
        <w:object w:dxaOrig="940" w:dyaOrig="340" w14:anchorId="2897125B">
          <v:shape id="_x0000_i1027" type="#_x0000_t75" style="width:47.4pt;height:17.4pt" o:ole="">
            <v:imagedata r:id="rId13" o:title=""/>
          </v:shape>
          <o:OLEObject Type="Embed" ProgID="Equation.DSMT4" ShapeID="_x0000_i1027" DrawAspect="Content" ObjectID="_1655732207" r:id="rId14"/>
        </w:object>
      </w:r>
      <w:r w:rsidRPr="0072773B">
        <w:rPr>
          <w:rFonts w:eastAsia="Times New Roman"/>
        </w:rPr>
        <w:t xml:space="preserve">) parallel-plate capacitor is </w:t>
      </w:r>
    </w:p>
    <w:p w14:paraId="42A8FBD8" w14:textId="77777777" w:rsidR="00F72616" w:rsidRDefault="00F72616" w:rsidP="00F72616">
      <w:pPr>
        <w:tabs>
          <w:tab w:val="left" w:pos="360"/>
        </w:tabs>
        <w:spacing w:after="0" w:line="240" w:lineRule="auto"/>
        <w:jc w:val="both"/>
        <w:rPr>
          <w:rFonts w:eastAsia="Times New Roman"/>
        </w:rPr>
      </w:pPr>
    </w:p>
    <w:p w14:paraId="05D5221E" w14:textId="457F8FEF" w:rsidR="00F72616" w:rsidRPr="0072773B" w:rsidRDefault="00F72616" w:rsidP="00F72616">
      <w:pPr>
        <w:pStyle w:val="MTDisplayEquation"/>
      </w:pPr>
      <w:r>
        <w:tab/>
      </w:r>
      <w:r w:rsidRPr="00F72616">
        <w:rPr>
          <w:position w:val="-12"/>
        </w:rPr>
        <w:object w:dxaOrig="1380" w:dyaOrig="360" w14:anchorId="2C1C697D">
          <v:shape id="_x0000_i1028" type="#_x0000_t75" style="width:69pt;height:18pt" o:ole="">
            <v:imagedata r:id="rId15" o:title=""/>
          </v:shape>
          <o:OLEObject Type="Embed" ProgID="Equation.DSMT4" ShapeID="_x0000_i1028" DrawAspect="Content" ObjectID="_1655732208" r:id="rId1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877AFC">
          <w:rPr>
            <w:noProof/>
          </w:rPr>
          <w:instrText>3</w:instrText>
        </w:r>
      </w:fldSimple>
      <w:r>
        <w:instrText>.</w:instrText>
      </w:r>
      <w:fldSimple w:instr=" SEQ MTEqn \c \* Arabic \* MERGEFORMAT ">
        <w:r w:rsidR="00877AFC">
          <w:rPr>
            <w:noProof/>
          </w:rPr>
          <w:instrText>2</w:instrText>
        </w:r>
      </w:fldSimple>
      <w:r>
        <w:instrText>)</w:instrText>
      </w:r>
      <w:r>
        <w:fldChar w:fldCharType="end"/>
      </w:r>
    </w:p>
    <w:p w14:paraId="31FE11D2" w14:textId="3B139786" w:rsidR="0072773B" w:rsidRPr="0072773B" w:rsidRDefault="0072773B" w:rsidP="0072773B">
      <w:pPr>
        <w:tabs>
          <w:tab w:val="left" w:pos="360"/>
        </w:tabs>
        <w:spacing w:after="0" w:line="240" w:lineRule="auto"/>
        <w:jc w:val="both"/>
        <w:rPr>
          <w:rFonts w:eastAsia="Times New Roman"/>
        </w:rPr>
      </w:pPr>
      <w:r w:rsidRPr="0072773B">
        <w:rPr>
          <w:rFonts w:eastAsia="Times New Roman"/>
        </w:rPr>
        <w:t>where the subscript “</w:t>
      </w:r>
      <w:r w:rsidRPr="0072773B">
        <w:rPr>
          <w:rFonts w:eastAsia="Times New Roman"/>
          <w:i/>
        </w:rPr>
        <w:t>P</w:t>
      </w:r>
      <w:r w:rsidRPr="0072773B">
        <w:rPr>
          <w:rFonts w:eastAsia="Times New Roman"/>
        </w:rPr>
        <w:t xml:space="preserve">” denotes “parallel plate.” Here, </w:t>
      </w:r>
      <w:r w:rsidRPr="0072773B">
        <w:rPr>
          <w:rFonts w:eastAsia="Times New Roman"/>
          <w:i/>
        </w:rPr>
        <w:t>A</w:t>
      </w:r>
      <w:r w:rsidRPr="0072773B">
        <w:rPr>
          <w:rFonts w:eastAsia="Times New Roman"/>
        </w:rPr>
        <w:t xml:space="preserve"> is the area of one of the plates, </w:t>
      </w:r>
      <w:r w:rsidRPr="0072773B">
        <w:rPr>
          <w:rFonts w:eastAsia="Times New Roman"/>
          <w:i/>
        </w:rPr>
        <w:t>d</w:t>
      </w:r>
      <w:r w:rsidRPr="0072773B">
        <w:rPr>
          <w:rFonts w:eastAsia="Times New Roman"/>
        </w:rPr>
        <w:t xml:space="preserve"> is the distance between them, and </w:t>
      </w:r>
      <w:r w:rsidRPr="0072773B">
        <w:rPr>
          <w:rFonts w:ascii="Symbol" w:eastAsia="Times New Roman" w:hAnsi="Symbol"/>
        </w:rPr>
        <w:t></w:t>
      </w:r>
      <w:r w:rsidRPr="0072773B">
        <w:rPr>
          <w:rFonts w:eastAsia="Times New Roman"/>
          <w:vertAlign w:val="subscript"/>
        </w:rPr>
        <w:t>0</w:t>
      </w:r>
      <w:r w:rsidRPr="0072773B">
        <w:rPr>
          <w:rFonts w:eastAsia="Times New Roman"/>
        </w:rPr>
        <w:t xml:space="preserve"> is a constant called the “permittivity of free space,” which has a value of 8.8542 </w:t>
      </w:r>
      <w:r w:rsidRPr="0072773B">
        <w:rPr>
          <w:rFonts w:ascii="Symbol" w:eastAsia="Times New Roman" w:hAnsi="Symbol"/>
        </w:rPr>
        <w:t></w:t>
      </w:r>
      <w:r w:rsidRPr="0072773B">
        <w:rPr>
          <w:rFonts w:eastAsia="Times New Roman"/>
        </w:rPr>
        <w:t xml:space="preserve"> 10</w:t>
      </w:r>
      <w:r w:rsidRPr="0072773B">
        <w:rPr>
          <w:rFonts w:eastAsia="Times New Roman"/>
          <w:vertAlign w:val="superscript"/>
        </w:rPr>
        <w:t>-12</w:t>
      </w:r>
      <w:r w:rsidRPr="0072773B">
        <w:rPr>
          <w:rFonts w:eastAsia="Times New Roman"/>
        </w:rPr>
        <w:t xml:space="preserve"> F/m, in SI units.</w:t>
      </w:r>
    </w:p>
    <w:p w14:paraId="676DAE3F" w14:textId="62E028FA" w:rsidR="0072773B" w:rsidRPr="0072773B" w:rsidRDefault="0072773B" w:rsidP="00F72616">
      <w:pPr>
        <w:tabs>
          <w:tab w:val="left" w:pos="360"/>
        </w:tabs>
        <w:spacing w:after="0" w:line="240" w:lineRule="auto"/>
        <w:jc w:val="both"/>
        <w:rPr>
          <w:rFonts w:eastAsia="Times New Roman"/>
        </w:rPr>
      </w:pPr>
    </w:p>
    <w:p w14:paraId="3605D15A" w14:textId="69CC3883" w:rsidR="00F72616" w:rsidRDefault="0072773B" w:rsidP="0072773B">
      <w:pPr>
        <w:tabs>
          <w:tab w:val="left" w:pos="360"/>
          <w:tab w:val="center" w:pos="4320"/>
          <w:tab w:val="right" w:pos="8640"/>
        </w:tabs>
        <w:spacing w:before="120" w:after="120" w:line="240" w:lineRule="auto"/>
        <w:jc w:val="both"/>
        <w:rPr>
          <w:rFonts w:eastAsia="Times New Roman"/>
        </w:rPr>
      </w:pPr>
      <w:r w:rsidRPr="0072773B">
        <w:rPr>
          <w:rFonts w:eastAsia="Times New Roman"/>
        </w:rPr>
        <w:tab/>
        <w:t xml:space="preserve">We will now discuss how the capacitance of the parallel plates depends on the medium inserted between the plates. When there is a dielectric instead of a vacuum between the two capacitor plates, the capacitance </w:t>
      </w:r>
      <w:proofErr w:type="spellStart"/>
      <w:r w:rsidRPr="0072773B">
        <w:rPr>
          <w:rFonts w:eastAsia="Times New Roman"/>
          <w:i/>
        </w:rPr>
        <w:t>C</w:t>
      </w:r>
      <w:r w:rsidRPr="0072773B">
        <w:rPr>
          <w:rFonts w:eastAsia="Times New Roman"/>
          <w:i/>
          <w:vertAlign w:val="subscript"/>
        </w:rPr>
        <w:t>Pd</w:t>
      </w:r>
      <w:proofErr w:type="spellEnd"/>
      <w:r w:rsidRPr="0072773B">
        <w:rPr>
          <w:rFonts w:eastAsia="Times New Roman"/>
        </w:rPr>
        <w:t xml:space="preserve"> is given by:</w:t>
      </w:r>
    </w:p>
    <w:p w14:paraId="448E91B0" w14:textId="1AC9CF37" w:rsidR="0072773B" w:rsidRPr="0072773B" w:rsidRDefault="00F72616" w:rsidP="00F72616">
      <w:pPr>
        <w:pStyle w:val="MTDisplayEquation"/>
      </w:pPr>
      <w:r>
        <w:tab/>
      </w:r>
      <w:r w:rsidRPr="00F72616">
        <w:rPr>
          <w:position w:val="-12"/>
        </w:rPr>
        <w:object w:dxaOrig="2220" w:dyaOrig="360" w14:anchorId="5B16E93E">
          <v:shape id="_x0000_i1029" type="#_x0000_t75" style="width:111pt;height:18pt" o:ole="">
            <v:imagedata r:id="rId17" o:title=""/>
          </v:shape>
          <o:OLEObject Type="Embed" ProgID="Equation.DSMT4" ShapeID="_x0000_i1029" DrawAspect="Content" ObjectID="_1655732209" r:id="rId1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877AFC">
          <w:rPr>
            <w:noProof/>
          </w:rPr>
          <w:instrText>3</w:instrText>
        </w:r>
      </w:fldSimple>
      <w:r>
        <w:instrText>.</w:instrText>
      </w:r>
      <w:fldSimple w:instr=" SEQ MTEqn \c \* Arabic \* MERGEFORMAT ">
        <w:r w:rsidR="00877AFC">
          <w:rPr>
            <w:noProof/>
          </w:rPr>
          <w:instrText>3</w:instrText>
        </w:r>
      </w:fldSimple>
      <w:r>
        <w:instrText>)</w:instrText>
      </w:r>
      <w:r>
        <w:fldChar w:fldCharType="end"/>
      </w:r>
    </w:p>
    <w:p w14:paraId="2C77DE63" w14:textId="6705F2A2" w:rsidR="0072773B" w:rsidRPr="0072773B" w:rsidRDefault="0072773B" w:rsidP="0072773B">
      <w:pPr>
        <w:tabs>
          <w:tab w:val="left" w:pos="360"/>
          <w:tab w:val="center" w:pos="5130"/>
          <w:tab w:val="right" w:pos="8640"/>
        </w:tabs>
        <w:spacing w:before="120" w:after="120" w:line="240" w:lineRule="auto"/>
        <w:jc w:val="both"/>
        <w:rPr>
          <w:rFonts w:eastAsia="Times New Roman"/>
        </w:rPr>
      </w:pPr>
      <w:r w:rsidRPr="0072773B">
        <w:rPr>
          <w:rFonts w:eastAsia="Times New Roman"/>
        </w:rPr>
        <w:t xml:space="preserve">where </w:t>
      </w:r>
      <w:bookmarkStart w:id="1" w:name="_Hlk45034514"/>
      <w:r w:rsidRPr="0072773B">
        <w:rPr>
          <w:rFonts w:ascii="Symbol" w:eastAsia="Times New Roman" w:hAnsi="Symbol"/>
          <w:i/>
        </w:rPr>
        <w:t></w:t>
      </w:r>
      <w:r w:rsidRPr="0072773B">
        <w:rPr>
          <w:rFonts w:eastAsia="Times New Roman"/>
        </w:rPr>
        <w:t xml:space="preserve"> is </w:t>
      </w:r>
      <w:bookmarkEnd w:id="1"/>
      <w:r w:rsidRPr="0072773B">
        <w:rPr>
          <w:rFonts w:eastAsia="Times New Roman"/>
        </w:rPr>
        <w:t>the (dimensionless) dielectric constant of the material between the electrodes. Here is a table for some materials:</w:t>
      </w:r>
    </w:p>
    <w:p w14:paraId="0D9B4074" w14:textId="70136260" w:rsidR="0072773B" w:rsidRPr="0072773B" w:rsidRDefault="0072773B" w:rsidP="0072773B">
      <w:pPr>
        <w:tabs>
          <w:tab w:val="left" w:pos="360"/>
          <w:tab w:val="center" w:pos="5130"/>
          <w:tab w:val="right" w:pos="8640"/>
        </w:tabs>
        <w:spacing w:before="120" w:after="120" w:line="240" w:lineRule="auto"/>
        <w:jc w:val="both"/>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2097"/>
      </w:tblGrid>
      <w:tr w:rsidR="0072773B" w:rsidRPr="0072773B" w14:paraId="2A138ED6" w14:textId="77777777" w:rsidTr="002E1DFB">
        <w:trPr>
          <w:jc w:val="center"/>
        </w:trPr>
        <w:tc>
          <w:tcPr>
            <w:tcW w:w="0" w:type="auto"/>
          </w:tcPr>
          <w:p w14:paraId="1804565E" w14:textId="30C0AE94" w:rsidR="0072773B" w:rsidRPr="0072773B" w:rsidRDefault="0072773B" w:rsidP="0072773B">
            <w:pPr>
              <w:tabs>
                <w:tab w:val="left" w:pos="360"/>
                <w:tab w:val="center" w:pos="4320"/>
                <w:tab w:val="right" w:pos="8640"/>
              </w:tabs>
              <w:spacing w:before="120" w:after="120" w:line="240" w:lineRule="auto"/>
              <w:jc w:val="both"/>
              <w:rPr>
                <w:rFonts w:eastAsia="Times New Roman"/>
              </w:rPr>
            </w:pPr>
            <w:r w:rsidRPr="0072773B">
              <w:rPr>
                <w:rFonts w:eastAsia="Times New Roman"/>
              </w:rPr>
              <w:t>Material</w:t>
            </w:r>
          </w:p>
        </w:tc>
        <w:tc>
          <w:tcPr>
            <w:tcW w:w="0" w:type="auto"/>
          </w:tcPr>
          <w:p w14:paraId="79721EC6" w14:textId="77777777" w:rsidR="0072773B" w:rsidRPr="0072773B" w:rsidRDefault="0072773B" w:rsidP="0072773B">
            <w:pPr>
              <w:tabs>
                <w:tab w:val="left" w:pos="360"/>
                <w:tab w:val="center" w:pos="4320"/>
                <w:tab w:val="right" w:pos="8640"/>
              </w:tabs>
              <w:spacing w:before="120" w:after="120" w:line="240" w:lineRule="auto"/>
              <w:jc w:val="both"/>
              <w:rPr>
                <w:rFonts w:eastAsia="Times New Roman"/>
              </w:rPr>
            </w:pPr>
            <w:r w:rsidRPr="0072773B">
              <w:rPr>
                <w:rFonts w:eastAsia="Times New Roman"/>
              </w:rPr>
              <w:t xml:space="preserve">Dielectric Constant </w:t>
            </w:r>
            <w:r w:rsidRPr="0072773B">
              <w:rPr>
                <w:rFonts w:ascii="Symbol" w:eastAsia="Times New Roman" w:hAnsi="Symbol"/>
                <w:i/>
              </w:rPr>
              <w:t></w:t>
            </w:r>
          </w:p>
        </w:tc>
      </w:tr>
      <w:tr w:rsidR="0072773B" w:rsidRPr="0072773B" w14:paraId="59E8473B" w14:textId="77777777" w:rsidTr="002E1DFB">
        <w:trPr>
          <w:jc w:val="center"/>
        </w:trPr>
        <w:tc>
          <w:tcPr>
            <w:tcW w:w="0" w:type="auto"/>
          </w:tcPr>
          <w:p w14:paraId="4B5B79CA" w14:textId="2749E7CE" w:rsidR="0072773B" w:rsidRPr="0072773B" w:rsidRDefault="0072773B" w:rsidP="0072773B">
            <w:pPr>
              <w:keepNext/>
              <w:tabs>
                <w:tab w:val="left" w:pos="360"/>
                <w:tab w:val="center" w:pos="4320"/>
                <w:tab w:val="right" w:pos="8640"/>
              </w:tabs>
              <w:spacing w:before="120" w:after="120" w:line="240" w:lineRule="auto"/>
              <w:jc w:val="both"/>
              <w:outlineLvl w:val="8"/>
              <w:rPr>
                <w:rFonts w:eastAsia="Times New Roman"/>
              </w:rPr>
            </w:pPr>
            <w:r w:rsidRPr="0072773B">
              <w:rPr>
                <w:rFonts w:eastAsia="Times New Roman"/>
              </w:rPr>
              <w:t>Vacuum</w:t>
            </w:r>
          </w:p>
        </w:tc>
        <w:tc>
          <w:tcPr>
            <w:tcW w:w="0" w:type="auto"/>
          </w:tcPr>
          <w:p w14:paraId="0F5C1041" w14:textId="77F29F28" w:rsidR="0072773B" w:rsidRPr="0072773B" w:rsidRDefault="0072773B" w:rsidP="0072773B">
            <w:pPr>
              <w:tabs>
                <w:tab w:val="decimal" w:pos="812"/>
                <w:tab w:val="center" w:pos="4320"/>
                <w:tab w:val="right" w:pos="8640"/>
              </w:tabs>
              <w:spacing w:before="120" w:after="120" w:line="240" w:lineRule="auto"/>
              <w:jc w:val="both"/>
              <w:rPr>
                <w:rFonts w:eastAsia="Times New Roman"/>
              </w:rPr>
            </w:pPr>
            <w:r w:rsidRPr="0072773B">
              <w:rPr>
                <w:rFonts w:eastAsia="Times New Roman"/>
              </w:rPr>
              <w:t>1</w:t>
            </w:r>
          </w:p>
        </w:tc>
      </w:tr>
      <w:tr w:rsidR="0072773B" w:rsidRPr="0072773B" w14:paraId="52F729AD" w14:textId="77777777" w:rsidTr="002E1DFB">
        <w:trPr>
          <w:jc w:val="center"/>
        </w:trPr>
        <w:tc>
          <w:tcPr>
            <w:tcW w:w="0" w:type="auto"/>
          </w:tcPr>
          <w:p w14:paraId="3F01966C" w14:textId="77777777" w:rsidR="0072773B" w:rsidRPr="0072773B" w:rsidRDefault="0072773B" w:rsidP="0072773B">
            <w:pPr>
              <w:tabs>
                <w:tab w:val="left" w:pos="360"/>
                <w:tab w:val="center" w:pos="4320"/>
                <w:tab w:val="right" w:pos="8640"/>
              </w:tabs>
              <w:spacing w:before="120" w:after="120" w:line="240" w:lineRule="auto"/>
              <w:jc w:val="both"/>
              <w:rPr>
                <w:rFonts w:eastAsia="Times New Roman"/>
              </w:rPr>
            </w:pPr>
            <w:r w:rsidRPr="0072773B">
              <w:rPr>
                <w:rFonts w:eastAsia="Times New Roman"/>
              </w:rPr>
              <w:t>Air</w:t>
            </w:r>
          </w:p>
        </w:tc>
        <w:tc>
          <w:tcPr>
            <w:tcW w:w="0" w:type="auto"/>
          </w:tcPr>
          <w:p w14:paraId="3AF48DF8" w14:textId="6A016253" w:rsidR="0072773B" w:rsidRPr="0072773B" w:rsidRDefault="0072773B" w:rsidP="0072773B">
            <w:pPr>
              <w:tabs>
                <w:tab w:val="decimal" w:pos="812"/>
                <w:tab w:val="center" w:pos="4320"/>
                <w:tab w:val="right" w:pos="8640"/>
              </w:tabs>
              <w:spacing w:before="120" w:after="120" w:line="240" w:lineRule="auto"/>
              <w:jc w:val="both"/>
              <w:rPr>
                <w:rFonts w:eastAsia="Times New Roman"/>
              </w:rPr>
            </w:pPr>
            <w:r w:rsidRPr="0072773B">
              <w:rPr>
                <w:rFonts w:eastAsia="Times New Roman"/>
              </w:rPr>
              <w:t>1.00054</w:t>
            </w:r>
          </w:p>
        </w:tc>
      </w:tr>
      <w:tr w:rsidR="0072773B" w:rsidRPr="0072773B" w14:paraId="39FCA028" w14:textId="77777777" w:rsidTr="002E1DFB">
        <w:trPr>
          <w:jc w:val="center"/>
        </w:trPr>
        <w:tc>
          <w:tcPr>
            <w:tcW w:w="0" w:type="auto"/>
          </w:tcPr>
          <w:p w14:paraId="6F06AFBB" w14:textId="77777777" w:rsidR="0072773B" w:rsidRPr="0072773B" w:rsidRDefault="0072773B" w:rsidP="0072773B">
            <w:pPr>
              <w:tabs>
                <w:tab w:val="left" w:pos="360"/>
                <w:tab w:val="center" w:pos="4320"/>
                <w:tab w:val="right" w:pos="8640"/>
              </w:tabs>
              <w:spacing w:before="120" w:after="120" w:line="240" w:lineRule="auto"/>
              <w:jc w:val="both"/>
              <w:rPr>
                <w:rFonts w:eastAsia="Times New Roman"/>
              </w:rPr>
            </w:pPr>
            <w:r w:rsidRPr="0072773B">
              <w:rPr>
                <w:rFonts w:eastAsia="Times New Roman"/>
              </w:rPr>
              <w:t>Paper</w:t>
            </w:r>
          </w:p>
        </w:tc>
        <w:tc>
          <w:tcPr>
            <w:tcW w:w="0" w:type="auto"/>
          </w:tcPr>
          <w:p w14:paraId="6E9089A0" w14:textId="3358735B" w:rsidR="0072773B" w:rsidRPr="0072773B" w:rsidRDefault="0072773B" w:rsidP="0072773B">
            <w:pPr>
              <w:tabs>
                <w:tab w:val="decimal" w:pos="812"/>
                <w:tab w:val="center" w:pos="4320"/>
                <w:tab w:val="right" w:pos="8640"/>
              </w:tabs>
              <w:spacing w:before="120" w:after="120" w:line="240" w:lineRule="auto"/>
              <w:jc w:val="both"/>
              <w:rPr>
                <w:rFonts w:eastAsia="Times New Roman"/>
              </w:rPr>
            </w:pPr>
            <w:r w:rsidRPr="0072773B">
              <w:rPr>
                <w:rFonts w:eastAsia="Times New Roman"/>
              </w:rPr>
              <w:t>3.5</w:t>
            </w:r>
          </w:p>
        </w:tc>
      </w:tr>
      <w:tr w:rsidR="0072773B" w:rsidRPr="0072773B" w14:paraId="2216ADC8" w14:textId="77777777" w:rsidTr="002E1DFB">
        <w:trPr>
          <w:jc w:val="center"/>
        </w:trPr>
        <w:tc>
          <w:tcPr>
            <w:tcW w:w="0" w:type="auto"/>
          </w:tcPr>
          <w:p w14:paraId="2B990110" w14:textId="186CBA12" w:rsidR="0072773B" w:rsidRPr="0072773B" w:rsidRDefault="0072773B" w:rsidP="0072773B">
            <w:pPr>
              <w:tabs>
                <w:tab w:val="left" w:pos="360"/>
                <w:tab w:val="center" w:pos="4320"/>
                <w:tab w:val="right" w:pos="8640"/>
              </w:tabs>
              <w:spacing w:before="120" w:after="120" w:line="240" w:lineRule="auto"/>
              <w:jc w:val="both"/>
              <w:rPr>
                <w:rFonts w:eastAsia="Times New Roman"/>
              </w:rPr>
            </w:pPr>
            <w:r w:rsidRPr="0072773B">
              <w:rPr>
                <w:rFonts w:eastAsia="Times New Roman"/>
              </w:rPr>
              <w:t>Teflon</w:t>
            </w:r>
          </w:p>
        </w:tc>
        <w:tc>
          <w:tcPr>
            <w:tcW w:w="0" w:type="auto"/>
          </w:tcPr>
          <w:p w14:paraId="27CA972F" w14:textId="3710F93A" w:rsidR="0072773B" w:rsidRPr="0072773B" w:rsidRDefault="0072773B" w:rsidP="0072773B">
            <w:pPr>
              <w:tabs>
                <w:tab w:val="decimal" w:pos="812"/>
                <w:tab w:val="center" w:pos="4320"/>
                <w:tab w:val="right" w:pos="8640"/>
              </w:tabs>
              <w:spacing w:before="120" w:after="120" w:line="240" w:lineRule="auto"/>
              <w:jc w:val="both"/>
              <w:rPr>
                <w:rFonts w:eastAsia="Times New Roman"/>
              </w:rPr>
            </w:pPr>
            <w:r w:rsidRPr="0072773B">
              <w:rPr>
                <w:rFonts w:eastAsia="Times New Roman"/>
              </w:rPr>
              <w:t>2.1</w:t>
            </w:r>
          </w:p>
        </w:tc>
      </w:tr>
      <w:tr w:rsidR="0072773B" w:rsidRPr="0072773B" w14:paraId="4EEE40B8" w14:textId="77777777" w:rsidTr="002E1DFB">
        <w:trPr>
          <w:trHeight w:val="593"/>
          <w:jc w:val="center"/>
        </w:trPr>
        <w:tc>
          <w:tcPr>
            <w:tcW w:w="0" w:type="auto"/>
          </w:tcPr>
          <w:p w14:paraId="3A528B71" w14:textId="77777777" w:rsidR="0072773B" w:rsidRPr="0072773B" w:rsidRDefault="0072773B" w:rsidP="0072773B">
            <w:pPr>
              <w:tabs>
                <w:tab w:val="left" w:pos="360"/>
                <w:tab w:val="center" w:pos="4320"/>
                <w:tab w:val="right" w:pos="8640"/>
              </w:tabs>
              <w:spacing w:before="120" w:after="120" w:line="240" w:lineRule="auto"/>
              <w:jc w:val="both"/>
              <w:rPr>
                <w:rFonts w:eastAsia="Times New Roman"/>
              </w:rPr>
            </w:pPr>
            <w:r w:rsidRPr="0072773B">
              <w:rPr>
                <w:rFonts w:eastAsia="Times New Roman"/>
              </w:rPr>
              <w:t>Water</w:t>
            </w:r>
          </w:p>
        </w:tc>
        <w:tc>
          <w:tcPr>
            <w:tcW w:w="0" w:type="auto"/>
          </w:tcPr>
          <w:p w14:paraId="0BBC3948" w14:textId="31962B75" w:rsidR="0072773B" w:rsidRPr="0072773B" w:rsidRDefault="0072773B" w:rsidP="0072773B">
            <w:pPr>
              <w:tabs>
                <w:tab w:val="decimal" w:pos="812"/>
                <w:tab w:val="center" w:pos="4320"/>
                <w:tab w:val="right" w:pos="8640"/>
              </w:tabs>
              <w:spacing w:before="120" w:after="120" w:line="240" w:lineRule="auto"/>
              <w:jc w:val="both"/>
              <w:rPr>
                <w:rFonts w:eastAsia="Times New Roman"/>
              </w:rPr>
            </w:pPr>
            <w:r w:rsidRPr="0072773B">
              <w:rPr>
                <w:rFonts w:eastAsia="Times New Roman"/>
              </w:rPr>
              <w:t>80</w:t>
            </w:r>
          </w:p>
        </w:tc>
      </w:tr>
    </w:tbl>
    <w:p w14:paraId="2535AA36" w14:textId="04C58B4F" w:rsidR="0072773B" w:rsidRPr="0072773B" w:rsidRDefault="0072773B" w:rsidP="0072773B">
      <w:pPr>
        <w:tabs>
          <w:tab w:val="left" w:pos="360"/>
          <w:tab w:val="center" w:pos="5130"/>
          <w:tab w:val="right" w:pos="8640"/>
        </w:tabs>
        <w:spacing w:before="120" w:after="120" w:line="240" w:lineRule="auto"/>
        <w:jc w:val="both"/>
        <w:rPr>
          <w:rFonts w:eastAsia="Times New Roman"/>
        </w:rPr>
      </w:pPr>
    </w:p>
    <w:p w14:paraId="16CFAB84" w14:textId="3A7D328C" w:rsidR="0072773B" w:rsidRPr="0072773B" w:rsidRDefault="0072773B" w:rsidP="0072773B">
      <w:pPr>
        <w:tabs>
          <w:tab w:val="left" w:pos="0"/>
          <w:tab w:val="center" w:pos="4320"/>
          <w:tab w:val="right" w:pos="8640"/>
        </w:tabs>
        <w:spacing w:before="120" w:after="120" w:line="240" w:lineRule="auto"/>
        <w:jc w:val="both"/>
        <w:rPr>
          <w:rFonts w:eastAsia="Times New Roman"/>
        </w:rPr>
      </w:pPr>
      <w:r w:rsidRPr="0072773B">
        <w:rPr>
          <w:rFonts w:eastAsia="Times New Roman"/>
        </w:rPr>
        <w:t xml:space="preserve">As you can see, although we have been neglecting the dielectric constant of air, the error we make in doing so is quite small. </w:t>
      </w:r>
    </w:p>
    <w:p w14:paraId="37F3AEE3" w14:textId="29E23938" w:rsidR="0072773B" w:rsidRDefault="0072773B" w:rsidP="0072773B">
      <w:pPr>
        <w:tabs>
          <w:tab w:val="left" w:pos="0"/>
          <w:tab w:val="center" w:pos="4320"/>
          <w:tab w:val="right" w:pos="8640"/>
        </w:tabs>
        <w:spacing w:before="120" w:after="120" w:line="240" w:lineRule="auto"/>
        <w:jc w:val="both"/>
        <w:rPr>
          <w:rFonts w:eastAsia="Times New Roman"/>
        </w:rPr>
      </w:pPr>
    </w:p>
    <w:p w14:paraId="66B9D49C" w14:textId="77777777" w:rsidR="007F5250" w:rsidRPr="0072773B" w:rsidRDefault="007F5250" w:rsidP="0072773B">
      <w:pPr>
        <w:tabs>
          <w:tab w:val="left" w:pos="0"/>
          <w:tab w:val="center" w:pos="4320"/>
          <w:tab w:val="right" w:pos="8640"/>
        </w:tabs>
        <w:spacing w:before="120" w:after="120" w:line="240" w:lineRule="auto"/>
        <w:jc w:val="both"/>
        <w:rPr>
          <w:rFonts w:eastAsia="Times New Roman"/>
        </w:rPr>
      </w:pPr>
    </w:p>
    <w:p w14:paraId="1A88FC54" w14:textId="5B68F965" w:rsidR="0072773B" w:rsidRPr="0072773B" w:rsidRDefault="0072773B" w:rsidP="0072773B">
      <w:pPr>
        <w:tabs>
          <w:tab w:val="left" w:pos="0"/>
          <w:tab w:val="center" w:pos="4320"/>
          <w:tab w:val="right" w:pos="8640"/>
        </w:tabs>
        <w:spacing w:before="120" w:after="120" w:line="240" w:lineRule="auto"/>
        <w:jc w:val="both"/>
        <w:rPr>
          <w:rFonts w:eastAsia="Times New Roman"/>
        </w:rPr>
      </w:pPr>
    </w:p>
    <w:p w14:paraId="1444EF65" w14:textId="29CC8A1D" w:rsidR="0072773B" w:rsidRPr="0072773B" w:rsidRDefault="00F72616" w:rsidP="0072773B">
      <w:pPr>
        <w:tabs>
          <w:tab w:val="left" w:pos="360"/>
          <w:tab w:val="center" w:pos="4320"/>
          <w:tab w:val="right" w:pos="8640"/>
        </w:tabs>
        <w:spacing w:before="120" w:after="120" w:line="240" w:lineRule="auto"/>
        <w:jc w:val="both"/>
        <w:rPr>
          <w:rFonts w:eastAsia="Times New Roman"/>
        </w:rPr>
      </w:pPr>
      <w:r>
        <w:rPr>
          <w:rFonts w:eastAsia="Times New Roman"/>
          <w:noProof/>
        </w:rPr>
        <mc:AlternateContent>
          <mc:Choice Requires="wpg">
            <w:drawing>
              <wp:anchor distT="0" distB="0" distL="114300" distR="114300" simplePos="0" relativeHeight="251662336" behindDoc="0" locked="0" layoutInCell="1" allowOverlap="1" wp14:anchorId="6CC8E591" wp14:editId="5477110B">
                <wp:simplePos x="0" y="0"/>
                <wp:positionH relativeFrom="margin">
                  <wp:posOffset>1356360</wp:posOffset>
                </wp:positionH>
                <wp:positionV relativeFrom="paragraph">
                  <wp:posOffset>-205739</wp:posOffset>
                </wp:positionV>
                <wp:extent cx="3194685" cy="1089660"/>
                <wp:effectExtent l="0" t="0" r="5715" b="0"/>
                <wp:wrapNone/>
                <wp:docPr id="215" name="Group 215"/>
                <wp:cNvGraphicFramePr/>
                <a:graphic xmlns:a="http://schemas.openxmlformats.org/drawingml/2006/main">
                  <a:graphicData uri="http://schemas.microsoft.com/office/word/2010/wordprocessingGroup">
                    <wpg:wgp>
                      <wpg:cNvGrpSpPr/>
                      <wpg:grpSpPr>
                        <a:xfrm>
                          <a:off x="0" y="0"/>
                          <a:ext cx="3194685" cy="1089660"/>
                          <a:chOff x="0" y="0"/>
                          <a:chExt cx="2000250" cy="1238250"/>
                        </a:xfrm>
                      </wpg:grpSpPr>
                      <wpg:grpSp>
                        <wpg:cNvPr id="25" name="Group 7"/>
                        <wpg:cNvGrpSpPr>
                          <a:grpSpLocks/>
                        </wpg:cNvGrpSpPr>
                        <wpg:grpSpPr bwMode="auto">
                          <a:xfrm>
                            <a:off x="0" y="66675"/>
                            <a:ext cx="2000250" cy="1171575"/>
                            <a:chOff x="551" y="2664"/>
                            <a:chExt cx="6246" cy="1845"/>
                          </a:xfrm>
                        </wpg:grpSpPr>
                        <wpg:grpSp>
                          <wpg:cNvPr id="27" name="Group 9"/>
                          <wpg:cNvGrpSpPr>
                            <a:grpSpLocks/>
                          </wpg:cNvGrpSpPr>
                          <wpg:grpSpPr bwMode="auto">
                            <a:xfrm rot="-5400000">
                              <a:off x="3312" y="2880"/>
                              <a:ext cx="720" cy="288"/>
                              <a:chOff x="3456" y="1584"/>
                              <a:chExt cx="720" cy="288"/>
                            </a:xfrm>
                          </wpg:grpSpPr>
                          <wps:wsp>
                            <wps:cNvPr id="28" name="Line 10"/>
                            <wps:cNvCnPr>
                              <a:cxnSpLocks noChangeShapeType="1"/>
                            </wps:cNvCnPr>
                            <wps:spPr bwMode="auto">
                              <a:xfrm>
                                <a:off x="3744" y="1584"/>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Line 11"/>
                            <wps:cNvCnPr>
                              <a:cxnSpLocks noChangeShapeType="1"/>
                            </wps:cNvCnPr>
                            <wps:spPr bwMode="auto">
                              <a:xfrm>
                                <a:off x="3888" y="1584"/>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 name="Line 12"/>
                            <wps:cNvCnPr>
                              <a:cxnSpLocks noChangeShapeType="1"/>
                            </wps:cNvCnPr>
                            <wps:spPr bwMode="auto">
                              <a:xfrm flipH="1">
                                <a:off x="3456" y="172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3"/>
                            <wps:cNvCnPr>
                              <a:cxnSpLocks noChangeShapeType="1"/>
                            </wps:cNvCnPr>
                            <wps:spPr bwMode="auto">
                              <a:xfrm>
                                <a:off x="3888" y="172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11" name="Text Box 23"/>
                          <wps:cNvSpPr txBox="1">
                            <a:spLocks noChangeArrowheads="1"/>
                          </wps:cNvSpPr>
                          <wps:spPr bwMode="auto">
                            <a:xfrm>
                              <a:off x="4752" y="3600"/>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A494" w14:textId="08FBC643" w:rsidR="0072773B" w:rsidRPr="007004BE" w:rsidRDefault="0072773B" w:rsidP="0072773B"/>
                            </w:txbxContent>
                          </wps:txbx>
                          <wps:bodyPr rot="0" vert="horz" wrap="square" lIns="91440" tIns="45720" rIns="91440" bIns="45720" anchor="t" anchorCtr="0" upright="1">
                            <a:noAutofit/>
                          </wps:bodyPr>
                        </wps:wsp>
                        <wps:wsp>
                          <wps:cNvPr id="212" name="Text Box 24"/>
                          <wps:cNvSpPr txBox="1">
                            <a:spLocks noChangeArrowheads="1"/>
                          </wps:cNvSpPr>
                          <wps:spPr bwMode="auto">
                            <a:xfrm>
                              <a:off x="551" y="3600"/>
                              <a:ext cx="6246"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26A" w14:textId="720F4FCB" w:rsidR="0072773B" w:rsidRPr="00271283" w:rsidRDefault="00271283" w:rsidP="00271283">
                                <w:pPr>
                                  <w:jc w:val="center"/>
                                  <w:rPr>
                                    <w:sz w:val="20"/>
                                    <w:szCs w:val="20"/>
                                  </w:rPr>
                                </w:pPr>
                                <w:r w:rsidRPr="00271283">
                                  <w:rPr>
                                    <w:sz w:val="20"/>
                                    <w:szCs w:val="20"/>
                                  </w:rPr>
                                  <w:t xml:space="preserve">symbol used for a </w:t>
                                </w:r>
                                <w:r w:rsidR="0072773B" w:rsidRPr="00271283">
                                  <w:rPr>
                                    <w:sz w:val="20"/>
                                    <w:szCs w:val="20"/>
                                  </w:rPr>
                                  <w:t>capacitor</w:t>
                                </w:r>
                                <w:r w:rsidRPr="00271283">
                                  <w:rPr>
                                    <w:sz w:val="20"/>
                                    <w:szCs w:val="20"/>
                                  </w:rPr>
                                  <w:t xml:space="preserve"> in circuit diagrams</w:t>
                                </w:r>
                              </w:p>
                            </w:txbxContent>
                          </wps:txbx>
                          <wps:bodyPr rot="0" vert="horz" wrap="square" lIns="91440" tIns="45720" rIns="91440" bIns="45720" anchor="t" anchorCtr="0" upright="1">
                            <a:noAutofit/>
                          </wps:bodyPr>
                        </wps:wsp>
                      </wpg:grpSp>
                      <wps:wsp>
                        <wps:cNvPr id="214" name="Rectangle 214"/>
                        <wps:cNvSpPr/>
                        <wps:spPr>
                          <a:xfrm>
                            <a:off x="19050" y="0"/>
                            <a:ext cx="1952625" cy="1123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8E591" id="Group 215" o:spid="_x0000_s1026" style="position:absolute;left:0;text-align:left;margin-left:106.8pt;margin-top:-16.2pt;width:251.55pt;height:85.8pt;z-index:251662336;mso-position-horizontal-relative:margin;mso-width-relative:margin;mso-height-relative:margin" coordsize="20002,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">
                <v:group id="Group 7" o:spid="_x0000_s1027" style="position:absolute;top:666;width:20002;height:11716" coordorigin="551,2664" coordsize="6246,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9" o:spid="_x0000_s1028" style="position:absolute;left:3312;top:2880;width:720;height:288;rotation:-90" coordorigin="3456,1584" coordsize="7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">
                    <v:line id="Line 10" o:spid="_x0000_s1029" style="position:absolute;visibility:visible;mso-wrap-style:square" from="3744,1584" to="3744,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line id="Line 11" o:spid="_x0000_s1030" style="position:absolute;visibility:visible;mso-wrap-style:square" from="3888,1584" to="3888,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" strokeweight="1.5pt"/>
                    <v:line id="Line 12" o:spid="_x0000_s1031" style="position:absolute;flip:x;visibility:visible;mso-wrap-style:square" from="3456,1728" to="3744,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IUvwAAANsAAAAPAAAAZHJzL2Rvd25yZXYueG1sRE9Ni8Iw&#10;EL0v+B/CCN7WVAV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BpkEIUvwAAANsAAAAPAAAAAAAA&#10;AAAAAAAAAAcCAABkcnMvZG93bnJldi54bWxQSwUGAAAAAAMAAwC3AAAA8wIAAAAA&#10;" strokeweight="1.5pt"/>
                    <v:line id="Line 13" o:spid="_x0000_s1032" style="position:absolute;visibility:visible;mso-wrap-style:square" from="3888,1728" to="417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" strokeweight="1.5pt"/>
                  </v:group>
                  <v:shapetype id="_x0000_t202" coordsize="21600,21600" o:spt="202" path="m,l,21600r21600,l21600,xe">
                    <v:stroke joinstyle="miter"/>
                    <v:path gradientshapeok="t" o:connecttype="rect"/>
                  </v:shapetype>
                  <v:shape id="Text Box 23" o:spid="_x0000_s1033" type="#_x0000_t202" style="position:absolute;left:4752;top:3600;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F0DA494" w14:textId="08FBC643" w:rsidR="0072773B" w:rsidRPr="007004BE" w:rsidRDefault="0072773B" w:rsidP="0072773B"/>
                      </w:txbxContent>
                    </v:textbox>
                  </v:shape>
                  <v:shape id="Text Box 24" o:spid="_x0000_s1034" type="#_x0000_t202" style="position:absolute;left:551;top:3600;width:6246;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296FA26A" w14:textId="720F4FCB" w:rsidR="0072773B" w:rsidRPr="00271283" w:rsidRDefault="00271283" w:rsidP="00271283">
                          <w:pPr>
                            <w:jc w:val="center"/>
                            <w:rPr>
                              <w:sz w:val="20"/>
                              <w:szCs w:val="20"/>
                            </w:rPr>
                          </w:pPr>
                          <w:r w:rsidRPr="00271283">
                            <w:rPr>
                              <w:sz w:val="20"/>
                              <w:szCs w:val="20"/>
                            </w:rPr>
                            <w:t xml:space="preserve">symbol used for a </w:t>
                          </w:r>
                          <w:r w:rsidR="0072773B" w:rsidRPr="00271283">
                            <w:rPr>
                              <w:sz w:val="20"/>
                              <w:szCs w:val="20"/>
                            </w:rPr>
                            <w:t>capacitor</w:t>
                          </w:r>
                          <w:r w:rsidRPr="00271283">
                            <w:rPr>
                              <w:sz w:val="20"/>
                              <w:szCs w:val="20"/>
                            </w:rPr>
                            <w:t xml:space="preserve"> in circuit diagrams</w:t>
                          </w:r>
                        </w:p>
                      </w:txbxContent>
                    </v:textbox>
                  </v:shape>
                </v:group>
                <v:rect id="Rectangle 214" o:spid="_x0000_s1035" style="position:absolute;left:190;width:19526;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" filled="f" strokecolor="black [3213]" strokeweight="1.5pt"/>
                <w10:wrap anchorx="margin"/>
              </v:group>
            </w:pict>
          </mc:Fallback>
        </mc:AlternateContent>
      </w:r>
    </w:p>
    <w:p w14:paraId="0E1C9B94" w14:textId="43B72F77" w:rsidR="0072773B" w:rsidRPr="0072773B" w:rsidRDefault="0072773B" w:rsidP="0072773B">
      <w:pPr>
        <w:tabs>
          <w:tab w:val="left" w:pos="360"/>
          <w:tab w:val="center" w:pos="4320"/>
          <w:tab w:val="right" w:pos="8640"/>
        </w:tabs>
        <w:spacing w:before="120" w:after="120" w:line="240" w:lineRule="auto"/>
        <w:jc w:val="both"/>
        <w:rPr>
          <w:rFonts w:eastAsia="Times New Roman"/>
        </w:rPr>
      </w:pPr>
    </w:p>
    <w:p w14:paraId="40485D3E" w14:textId="00A30535" w:rsidR="00F72616" w:rsidRDefault="00F72616" w:rsidP="0072773B">
      <w:pPr>
        <w:tabs>
          <w:tab w:val="left" w:pos="360"/>
          <w:tab w:val="center" w:pos="4320"/>
          <w:tab w:val="right" w:pos="8640"/>
        </w:tabs>
        <w:spacing w:before="120" w:after="120" w:line="240" w:lineRule="auto"/>
        <w:jc w:val="both"/>
        <w:rPr>
          <w:rFonts w:eastAsia="Times New Roman"/>
        </w:rPr>
      </w:pPr>
    </w:p>
    <w:p w14:paraId="05D504FE" w14:textId="1B61B389" w:rsidR="00F72616" w:rsidRDefault="00F72616" w:rsidP="0072773B">
      <w:pPr>
        <w:tabs>
          <w:tab w:val="left" w:pos="360"/>
          <w:tab w:val="center" w:pos="4320"/>
          <w:tab w:val="right" w:pos="8640"/>
        </w:tabs>
        <w:spacing w:before="120" w:after="120" w:line="240" w:lineRule="auto"/>
        <w:jc w:val="both"/>
        <w:rPr>
          <w:rFonts w:eastAsia="Times New Roman"/>
        </w:rPr>
      </w:pPr>
    </w:p>
    <w:p w14:paraId="27C0BC34" w14:textId="4DB59DA2" w:rsidR="00061EBF" w:rsidRDefault="00061EBF" w:rsidP="002E444A">
      <w:pPr>
        <w:tabs>
          <w:tab w:val="left" w:pos="360"/>
          <w:tab w:val="center" w:pos="4320"/>
          <w:tab w:val="right" w:pos="8640"/>
        </w:tabs>
        <w:spacing w:before="240" w:after="120" w:line="240" w:lineRule="auto"/>
        <w:jc w:val="both"/>
        <w:rPr>
          <w:rFonts w:eastAsia="Times New Roman"/>
        </w:rPr>
      </w:pPr>
    </w:p>
    <w:p w14:paraId="29602948" w14:textId="0D376C0E" w:rsidR="00061EBF" w:rsidRDefault="00061EBF" w:rsidP="0072773B">
      <w:pPr>
        <w:tabs>
          <w:tab w:val="left" w:pos="360"/>
          <w:tab w:val="center" w:pos="4320"/>
          <w:tab w:val="right" w:pos="8640"/>
        </w:tabs>
        <w:spacing w:before="120" w:after="120" w:line="240" w:lineRule="auto"/>
        <w:jc w:val="both"/>
        <w:rPr>
          <w:rFonts w:eastAsia="Times New Roman"/>
        </w:rPr>
      </w:pPr>
    </w:p>
    <w:p w14:paraId="051CCEB2" w14:textId="22391DEB" w:rsidR="00061EBF" w:rsidRDefault="002E444A" w:rsidP="0072773B">
      <w:pPr>
        <w:tabs>
          <w:tab w:val="left" w:pos="360"/>
          <w:tab w:val="center" w:pos="4320"/>
          <w:tab w:val="right" w:pos="8640"/>
        </w:tabs>
        <w:spacing w:before="120" w:after="120" w:line="240" w:lineRule="auto"/>
        <w:jc w:val="both"/>
        <w:rPr>
          <w:rFonts w:eastAsia="Times New Roman"/>
        </w:rPr>
      </w:pPr>
      <w:r>
        <w:rPr>
          <w:rFonts w:eastAsia="Times New Roman"/>
          <w:noProof/>
        </w:rPr>
        <mc:AlternateContent>
          <mc:Choice Requires="wpg">
            <w:drawing>
              <wp:anchor distT="0" distB="0" distL="114300" distR="114300" simplePos="0" relativeHeight="251669504" behindDoc="0" locked="0" layoutInCell="1" allowOverlap="1" wp14:anchorId="2FB1830B" wp14:editId="5472887F">
                <wp:simplePos x="0" y="0"/>
                <wp:positionH relativeFrom="column">
                  <wp:posOffset>942975</wp:posOffset>
                </wp:positionH>
                <wp:positionV relativeFrom="paragraph">
                  <wp:posOffset>27940</wp:posOffset>
                </wp:positionV>
                <wp:extent cx="4010025" cy="3228975"/>
                <wp:effectExtent l="0" t="19050" r="28575" b="28575"/>
                <wp:wrapSquare wrapText="bothSides"/>
                <wp:docPr id="218" name="Group 218"/>
                <wp:cNvGraphicFramePr/>
                <a:graphic xmlns:a="http://schemas.openxmlformats.org/drawingml/2006/main">
                  <a:graphicData uri="http://schemas.microsoft.com/office/word/2010/wordprocessingGroup">
                    <wpg:wgp>
                      <wpg:cNvGrpSpPr/>
                      <wpg:grpSpPr>
                        <a:xfrm>
                          <a:off x="0" y="0"/>
                          <a:ext cx="4010025" cy="3228975"/>
                          <a:chOff x="0" y="0"/>
                          <a:chExt cx="4010025" cy="3228975"/>
                        </a:xfrm>
                      </wpg:grpSpPr>
                      <pic:pic xmlns:pic="http://schemas.openxmlformats.org/drawingml/2006/picture">
                        <pic:nvPicPr>
                          <pic:cNvPr id="10" name="Picture 10" descr="C:\Users\antho\AppData\Local\Microsoft\Windows\INetCache\Content.MSO\46C02B42.tmp"/>
                          <pic:cNvPicPr>
                            <a:picLocks noChangeAspect="1"/>
                          </pic:cNvPicPr>
                        </pic:nvPicPr>
                        <pic:blipFill rotWithShape="1">
                          <a:blip r:embed="rId19">
                            <a:extLst>
                              <a:ext uri="{28A0092B-C50C-407E-A947-70E740481C1C}">
                                <a14:useLocalDpi xmlns:a14="http://schemas.microsoft.com/office/drawing/2010/main" val="0"/>
                              </a:ext>
                            </a:extLst>
                          </a:blip>
                          <a:srcRect l="2785" r="57429"/>
                          <a:stretch/>
                        </pic:blipFill>
                        <pic:spPr bwMode="auto">
                          <a:xfrm>
                            <a:off x="28575" y="0"/>
                            <a:ext cx="1905000" cy="229044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8" name="Picture 8" descr="C:\Users\antho\AppData\Local\Microsoft\Windows\INetCache\Content.MSO\F83DBA48.tmp"/>
                          <pic:cNvPicPr>
                            <a:picLocks noChangeAspect="1"/>
                          </pic:cNvPicPr>
                        </pic:nvPicPr>
                        <pic:blipFill rotWithShape="1">
                          <a:blip r:embed="rId20">
                            <a:extLst>
                              <a:ext uri="{28A0092B-C50C-407E-A947-70E740481C1C}">
                                <a14:useLocalDpi xmlns:a14="http://schemas.microsoft.com/office/drawing/2010/main" val="0"/>
                              </a:ext>
                            </a:extLst>
                          </a:blip>
                          <a:srcRect r="69226"/>
                          <a:stretch/>
                        </pic:blipFill>
                        <pic:spPr bwMode="auto">
                          <a:xfrm>
                            <a:off x="2847975" y="0"/>
                            <a:ext cx="1162050" cy="2324100"/>
                          </a:xfrm>
                          <a:prstGeom prst="rect">
                            <a:avLst/>
                          </a:prstGeom>
                          <a:noFill/>
                          <a:ln>
                            <a:solidFill>
                              <a:schemeClr val="tx1"/>
                            </a:solid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2371725"/>
                            <a:ext cx="1895475" cy="828675"/>
                          </a:xfrm>
                          <a:prstGeom prst="rect">
                            <a:avLst/>
                          </a:prstGeom>
                          <a:solidFill>
                            <a:srgbClr val="FFFFFF"/>
                          </a:solidFill>
                          <a:ln w="9525">
                            <a:solidFill>
                              <a:srgbClr val="000000"/>
                            </a:solidFill>
                            <a:miter lim="800000"/>
                            <a:headEnd/>
                            <a:tailEnd/>
                          </a:ln>
                        </wps:spPr>
                        <wps:txbx>
                          <w:txbxContent>
                            <w:p w14:paraId="4DA82BEF" w14:textId="65F3E5E7" w:rsidR="002E444A" w:rsidRDefault="002E444A">
                              <w:r>
                                <w:t>Schematic for two capacitors connected in parallel.</w:t>
                              </w:r>
                            </w:p>
                          </w:txbxContent>
                        </wps:txbx>
                        <wps:bodyPr rot="0" vert="horz" wrap="square" lIns="91440" tIns="45720" rIns="91440" bIns="45720" anchor="t" anchorCtr="0">
                          <a:noAutofit/>
                        </wps:bodyPr>
                      </wps:wsp>
                      <wps:wsp>
                        <wps:cNvPr id="216" name="Text Box 2"/>
                        <wps:cNvSpPr txBox="1">
                          <a:spLocks noChangeArrowheads="1"/>
                        </wps:cNvSpPr>
                        <wps:spPr bwMode="auto">
                          <a:xfrm>
                            <a:off x="2819400" y="2438400"/>
                            <a:ext cx="1152525" cy="790575"/>
                          </a:xfrm>
                          <a:prstGeom prst="rect">
                            <a:avLst/>
                          </a:prstGeom>
                          <a:solidFill>
                            <a:srgbClr val="FFFFFF"/>
                          </a:solidFill>
                          <a:ln w="9525">
                            <a:solidFill>
                              <a:srgbClr val="000000"/>
                            </a:solidFill>
                            <a:miter lim="800000"/>
                            <a:headEnd/>
                            <a:tailEnd/>
                          </a:ln>
                        </wps:spPr>
                        <wps:txbx>
                          <w:txbxContent>
                            <w:p w14:paraId="41CE9FF8" w14:textId="2A681F80" w:rsidR="002E444A" w:rsidRDefault="002E444A">
                              <w:r>
                                <w:t>Schematic for two capacitors connected in series.</w:t>
                              </w:r>
                            </w:p>
                          </w:txbxContent>
                        </wps:txbx>
                        <wps:bodyPr rot="0" vert="horz" wrap="square" lIns="91440" tIns="45720" rIns="91440" bIns="45720" anchor="t" anchorCtr="0">
                          <a:noAutofit/>
                        </wps:bodyPr>
                      </wps:wsp>
                    </wpg:wgp>
                  </a:graphicData>
                </a:graphic>
              </wp:anchor>
            </w:drawing>
          </mc:Choice>
          <mc:Fallback>
            <w:pict>
              <v:group w14:anchorId="2FB1830B" id="Group 218" o:spid="_x0000_s1036" style="position:absolute;left:0;text-align:left;margin-left:74.25pt;margin-top:2.2pt;width:315.75pt;height:254.25pt;z-index:251669504" coordsize="40100,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">
                <v:shape id="Picture 10" o:spid="_x0000_s1037" type="#_x0000_t75" style="position:absolute;left:285;width:19050;height:2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" stroked="t" strokecolor="black [3213]">
                  <v:imagedata r:id="rId21" o:title="46C02B42" cropleft="1825f" cropright="37637f"/>
                  <v:path arrowok="t"/>
                </v:shape>
                <v:shape id="Picture 8" o:spid="_x0000_s1038" type="#_x0000_t75" style="position:absolute;left:28479;width:1162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" stroked="t" strokecolor="black [3213]">
                  <v:imagedata r:id="rId22" o:title="F83DBA48" cropright="45368f"/>
                  <v:path arrowok="t"/>
                </v:shape>
                <v:shape id="_x0000_s1039" type="#_x0000_t202" style="position:absolute;top:23717;width:18954;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DA82BEF" w14:textId="65F3E5E7" w:rsidR="002E444A" w:rsidRDefault="002E444A">
                        <w:r>
                          <w:t>Schematic for two capacitors connected in parallel.</w:t>
                        </w:r>
                      </w:p>
                    </w:txbxContent>
                  </v:textbox>
                </v:shape>
                <v:shape id="_x0000_s1040" type="#_x0000_t202" style="position:absolute;left:28194;top:24384;width:11525;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14:paraId="41CE9FF8" w14:textId="2A681F80" w:rsidR="002E444A" w:rsidRDefault="002E444A">
                        <w:r>
                          <w:t>Schematic for two capacitors connected in series.</w:t>
                        </w:r>
                      </w:p>
                    </w:txbxContent>
                  </v:textbox>
                </v:shape>
                <w10:wrap type="square"/>
              </v:group>
            </w:pict>
          </mc:Fallback>
        </mc:AlternateContent>
      </w:r>
    </w:p>
    <w:p w14:paraId="5DB66292" w14:textId="1A80A7ED" w:rsidR="00F72616" w:rsidRDefault="00F72616" w:rsidP="0072773B">
      <w:pPr>
        <w:tabs>
          <w:tab w:val="left" w:pos="360"/>
          <w:tab w:val="center" w:pos="4320"/>
          <w:tab w:val="right" w:pos="8640"/>
        </w:tabs>
        <w:spacing w:before="120" w:after="120" w:line="240" w:lineRule="auto"/>
        <w:jc w:val="both"/>
        <w:rPr>
          <w:rFonts w:eastAsia="Times New Roman"/>
        </w:rPr>
      </w:pPr>
    </w:p>
    <w:p w14:paraId="5445E458" w14:textId="77777777" w:rsidR="00061EBF" w:rsidRDefault="00061EBF" w:rsidP="0072773B">
      <w:pPr>
        <w:tabs>
          <w:tab w:val="left" w:pos="360"/>
          <w:tab w:val="center" w:pos="4320"/>
          <w:tab w:val="right" w:pos="8640"/>
        </w:tabs>
        <w:spacing w:before="120" w:after="120" w:line="240" w:lineRule="auto"/>
        <w:jc w:val="both"/>
        <w:rPr>
          <w:rFonts w:eastAsia="Times New Roman"/>
        </w:rPr>
      </w:pPr>
    </w:p>
    <w:p w14:paraId="30E3431B" w14:textId="77777777" w:rsidR="00061EBF" w:rsidRDefault="00061EBF" w:rsidP="0072773B">
      <w:pPr>
        <w:tabs>
          <w:tab w:val="left" w:pos="360"/>
          <w:tab w:val="center" w:pos="4320"/>
          <w:tab w:val="right" w:pos="8640"/>
        </w:tabs>
        <w:spacing w:before="120" w:after="120" w:line="240" w:lineRule="auto"/>
        <w:jc w:val="both"/>
        <w:rPr>
          <w:rFonts w:eastAsia="Times New Roman"/>
        </w:rPr>
      </w:pPr>
    </w:p>
    <w:p w14:paraId="184D7394" w14:textId="77777777" w:rsidR="00061EBF" w:rsidRDefault="00061EBF" w:rsidP="0072773B">
      <w:pPr>
        <w:tabs>
          <w:tab w:val="left" w:pos="360"/>
          <w:tab w:val="center" w:pos="4320"/>
          <w:tab w:val="right" w:pos="8640"/>
        </w:tabs>
        <w:spacing w:before="120" w:after="120" w:line="240" w:lineRule="auto"/>
        <w:jc w:val="both"/>
        <w:rPr>
          <w:rFonts w:eastAsia="Times New Roman"/>
        </w:rPr>
      </w:pPr>
    </w:p>
    <w:p w14:paraId="3373C8FB" w14:textId="77777777" w:rsidR="00061EBF" w:rsidRDefault="00061EBF" w:rsidP="0072773B">
      <w:pPr>
        <w:tabs>
          <w:tab w:val="left" w:pos="360"/>
          <w:tab w:val="center" w:pos="4320"/>
          <w:tab w:val="right" w:pos="8640"/>
        </w:tabs>
        <w:spacing w:before="120" w:after="120" w:line="240" w:lineRule="auto"/>
        <w:jc w:val="both"/>
        <w:rPr>
          <w:rFonts w:eastAsia="Times New Roman"/>
        </w:rPr>
      </w:pPr>
    </w:p>
    <w:p w14:paraId="12693D2F" w14:textId="77777777" w:rsidR="00061EBF" w:rsidRDefault="00061EBF" w:rsidP="0072773B">
      <w:pPr>
        <w:tabs>
          <w:tab w:val="left" w:pos="360"/>
          <w:tab w:val="center" w:pos="4320"/>
          <w:tab w:val="right" w:pos="8640"/>
        </w:tabs>
        <w:spacing w:before="120" w:after="120" w:line="240" w:lineRule="auto"/>
        <w:jc w:val="both"/>
        <w:rPr>
          <w:rFonts w:eastAsia="Times New Roman"/>
        </w:rPr>
      </w:pPr>
    </w:p>
    <w:p w14:paraId="08B8E312" w14:textId="77777777" w:rsidR="00061EBF" w:rsidRDefault="00061EBF" w:rsidP="0072773B">
      <w:pPr>
        <w:tabs>
          <w:tab w:val="left" w:pos="360"/>
          <w:tab w:val="center" w:pos="4320"/>
          <w:tab w:val="right" w:pos="8640"/>
        </w:tabs>
        <w:spacing w:before="120" w:after="120" w:line="240" w:lineRule="auto"/>
        <w:jc w:val="both"/>
        <w:rPr>
          <w:rFonts w:eastAsia="Times New Roman"/>
        </w:rPr>
      </w:pPr>
    </w:p>
    <w:p w14:paraId="702E613E" w14:textId="3004F3A7" w:rsidR="00061EBF" w:rsidRDefault="00061EBF" w:rsidP="0072773B">
      <w:pPr>
        <w:tabs>
          <w:tab w:val="left" w:pos="360"/>
          <w:tab w:val="center" w:pos="4320"/>
          <w:tab w:val="right" w:pos="8640"/>
        </w:tabs>
        <w:spacing w:before="120" w:after="120" w:line="240" w:lineRule="auto"/>
        <w:jc w:val="both"/>
        <w:rPr>
          <w:rFonts w:eastAsia="Times New Roman"/>
        </w:rPr>
      </w:pPr>
    </w:p>
    <w:p w14:paraId="6E456A5B" w14:textId="729E47C3" w:rsidR="00061EBF" w:rsidRDefault="00061EBF" w:rsidP="0072773B">
      <w:pPr>
        <w:tabs>
          <w:tab w:val="left" w:pos="360"/>
          <w:tab w:val="center" w:pos="4320"/>
          <w:tab w:val="right" w:pos="8640"/>
        </w:tabs>
        <w:spacing w:before="120" w:after="120" w:line="240" w:lineRule="auto"/>
        <w:jc w:val="both"/>
        <w:rPr>
          <w:rFonts w:eastAsia="Times New Roman"/>
        </w:rPr>
      </w:pPr>
    </w:p>
    <w:p w14:paraId="3D33EC11" w14:textId="264FD909" w:rsidR="002E444A" w:rsidRDefault="002E444A" w:rsidP="0072773B">
      <w:pPr>
        <w:tabs>
          <w:tab w:val="left" w:pos="360"/>
          <w:tab w:val="center" w:pos="4320"/>
          <w:tab w:val="right" w:pos="8640"/>
        </w:tabs>
        <w:spacing w:before="120" w:after="120" w:line="240" w:lineRule="auto"/>
        <w:jc w:val="both"/>
        <w:rPr>
          <w:rFonts w:eastAsia="Times New Roman"/>
        </w:rPr>
      </w:pPr>
    </w:p>
    <w:p w14:paraId="2DDB5B5F" w14:textId="77777777" w:rsidR="002E444A" w:rsidRDefault="002E444A" w:rsidP="0072773B">
      <w:pPr>
        <w:tabs>
          <w:tab w:val="left" w:pos="360"/>
          <w:tab w:val="center" w:pos="4320"/>
          <w:tab w:val="right" w:pos="8640"/>
        </w:tabs>
        <w:spacing w:before="120" w:after="120" w:line="240" w:lineRule="auto"/>
        <w:jc w:val="both"/>
        <w:rPr>
          <w:rFonts w:eastAsia="Times New Roman"/>
        </w:rPr>
      </w:pPr>
    </w:p>
    <w:p w14:paraId="04D58972" w14:textId="77777777" w:rsidR="002E444A" w:rsidRDefault="002E444A" w:rsidP="0072773B">
      <w:pPr>
        <w:tabs>
          <w:tab w:val="left" w:pos="360"/>
          <w:tab w:val="center" w:pos="4320"/>
          <w:tab w:val="right" w:pos="8640"/>
        </w:tabs>
        <w:spacing w:before="120" w:after="120" w:line="240" w:lineRule="auto"/>
        <w:jc w:val="both"/>
        <w:rPr>
          <w:rFonts w:eastAsia="Times New Roman"/>
        </w:rPr>
      </w:pPr>
    </w:p>
    <w:p w14:paraId="081125EE" w14:textId="77777777" w:rsidR="002E444A" w:rsidRDefault="002E444A" w:rsidP="0072773B">
      <w:pPr>
        <w:tabs>
          <w:tab w:val="left" w:pos="360"/>
          <w:tab w:val="center" w:pos="4320"/>
          <w:tab w:val="right" w:pos="8640"/>
        </w:tabs>
        <w:spacing w:before="120" w:after="120" w:line="240" w:lineRule="auto"/>
        <w:jc w:val="both"/>
        <w:rPr>
          <w:rFonts w:eastAsia="Times New Roman"/>
        </w:rPr>
      </w:pPr>
    </w:p>
    <w:p w14:paraId="4038574D" w14:textId="77777777" w:rsidR="002E444A" w:rsidRDefault="002E444A" w:rsidP="0072773B">
      <w:pPr>
        <w:tabs>
          <w:tab w:val="left" w:pos="360"/>
          <w:tab w:val="center" w:pos="4320"/>
          <w:tab w:val="right" w:pos="8640"/>
        </w:tabs>
        <w:spacing w:before="120" w:after="120" w:line="240" w:lineRule="auto"/>
        <w:jc w:val="both"/>
        <w:rPr>
          <w:rFonts w:eastAsia="Times New Roman"/>
        </w:rPr>
      </w:pPr>
    </w:p>
    <w:p w14:paraId="0205AC85" w14:textId="26EF4BA4" w:rsidR="002E444A" w:rsidRDefault="002E444A" w:rsidP="0072773B">
      <w:pPr>
        <w:tabs>
          <w:tab w:val="left" w:pos="360"/>
          <w:tab w:val="center" w:pos="4320"/>
          <w:tab w:val="right" w:pos="8640"/>
        </w:tabs>
        <w:spacing w:before="120" w:after="120" w:line="240" w:lineRule="auto"/>
        <w:jc w:val="both"/>
        <w:rPr>
          <w:rFonts w:eastAsia="Times New Roman"/>
        </w:rPr>
      </w:pPr>
      <w:r>
        <w:rPr>
          <w:rFonts w:eastAsia="Times New Roman"/>
        </w:rPr>
        <w:t>We will now discuss how capacitors are connected in circuits. In a circuit diagram, a capacitor is represented by two parallel lines, see the top figure above. Capacitors can be connected in parallel (above, left) or in series (above, right).</w:t>
      </w:r>
      <w:r w:rsidR="00DF70A2">
        <w:rPr>
          <w:rFonts w:eastAsia="Times New Roman"/>
        </w:rPr>
        <w:t xml:space="preserve"> When capacitors (or any circuit element for that matter) are connected in </w:t>
      </w:r>
      <w:r w:rsidR="00DF70A2" w:rsidRPr="00DF70A2">
        <w:rPr>
          <w:rFonts w:eastAsia="Times New Roman"/>
          <w:i/>
          <w:iCs/>
        </w:rPr>
        <w:t>parallel</w:t>
      </w:r>
      <w:r w:rsidR="00DF70A2">
        <w:rPr>
          <w:rFonts w:eastAsia="Times New Roman"/>
        </w:rPr>
        <w:t xml:space="preserve">, there are junctions, meaning that the wires split in different directions. When they are in </w:t>
      </w:r>
      <w:r w:rsidR="00DF70A2" w:rsidRPr="00DF70A2">
        <w:rPr>
          <w:rFonts w:eastAsia="Times New Roman"/>
          <w:i/>
          <w:iCs/>
        </w:rPr>
        <w:t>series</w:t>
      </w:r>
      <w:r w:rsidR="00DF70A2">
        <w:rPr>
          <w:rFonts w:eastAsia="Times New Roman"/>
        </w:rPr>
        <w:t>, there are no junctions. A circuit with all elements connected in series is one big loop. Nothing splits off in multiple directions.</w:t>
      </w:r>
    </w:p>
    <w:p w14:paraId="39C401F6" w14:textId="641A4771" w:rsidR="00877AFC" w:rsidRDefault="00877AFC" w:rsidP="00877AFC">
      <w:pPr>
        <w:tabs>
          <w:tab w:val="left" w:pos="360"/>
          <w:tab w:val="center" w:pos="4320"/>
          <w:tab w:val="right" w:pos="8640"/>
        </w:tabs>
        <w:spacing w:before="120" w:after="120" w:line="240" w:lineRule="auto"/>
        <w:jc w:val="both"/>
        <w:rPr>
          <w:rFonts w:eastAsia="Times New Roman"/>
        </w:rPr>
      </w:pPr>
      <w:r>
        <w:rPr>
          <w:rFonts w:eastAsia="Times New Roman"/>
        </w:rPr>
        <w:t xml:space="preserve">The </w:t>
      </w:r>
      <w:bookmarkStart w:id="2" w:name="_Hlk45114964"/>
      <w:r>
        <w:rPr>
          <w:rFonts w:eastAsia="Times New Roman"/>
        </w:rPr>
        <w:t xml:space="preserve">total capacitance </w:t>
      </w:r>
      <w:proofErr w:type="spellStart"/>
      <w:r w:rsidRPr="0072773B">
        <w:rPr>
          <w:rFonts w:eastAsia="Times New Roman"/>
          <w:i/>
        </w:rPr>
        <w:t>C</w:t>
      </w:r>
      <w:r w:rsidRPr="0072773B">
        <w:rPr>
          <w:rFonts w:eastAsia="Times New Roman"/>
          <w:i/>
          <w:vertAlign w:val="subscript"/>
        </w:rPr>
        <w:t>tot</w:t>
      </w:r>
      <w:proofErr w:type="spellEnd"/>
      <w:r w:rsidRPr="0072773B">
        <w:rPr>
          <w:rFonts w:eastAsia="Times New Roman"/>
          <w:i/>
        </w:rPr>
        <w:t xml:space="preserve"> </w:t>
      </w:r>
      <w:bookmarkEnd w:id="2"/>
      <w:r w:rsidRPr="0072773B">
        <w:rPr>
          <w:rFonts w:eastAsia="Times New Roman"/>
        </w:rPr>
        <w:t xml:space="preserve">of a set of capacitors in </w:t>
      </w:r>
      <w:r w:rsidRPr="00877AFC">
        <w:rPr>
          <w:rFonts w:eastAsia="Times New Roman"/>
          <w:i/>
          <w:iCs/>
        </w:rPr>
        <w:t>parallel</w:t>
      </w:r>
      <w:r w:rsidRPr="0072773B">
        <w:rPr>
          <w:rFonts w:eastAsia="Times New Roman"/>
        </w:rPr>
        <w:t xml:space="preserve"> is given by</w:t>
      </w:r>
      <w:r w:rsidR="0072773B" w:rsidRPr="0072773B">
        <w:rPr>
          <w:rFonts w:eastAsia="Times New Roman"/>
        </w:rPr>
        <w:t>:</w:t>
      </w:r>
    </w:p>
    <w:p w14:paraId="7B9F511B" w14:textId="74319C3A" w:rsidR="0072773B" w:rsidRPr="0072773B" w:rsidRDefault="00877AFC" w:rsidP="00877AFC">
      <w:pPr>
        <w:pStyle w:val="MTDisplayEquation"/>
      </w:pPr>
      <w:r>
        <w:tab/>
      </w:r>
      <w:r w:rsidRPr="00877AFC">
        <w:rPr>
          <w:position w:val="-12"/>
        </w:rPr>
        <w:object w:dxaOrig="1700" w:dyaOrig="360" w14:anchorId="2553149D">
          <v:shape id="_x0000_i1030" type="#_x0000_t75" style="width:85.2pt;height:18pt" o:ole="">
            <v:imagedata r:id="rId23" o:title=""/>
          </v:shape>
          <o:OLEObject Type="Embed" ProgID="Equation.DSMT4" ShapeID="_x0000_i1030" DrawAspect="Content" ObjectID="_1655732210" r:id="rId2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A3702">
        <w:fldChar w:fldCharType="begin"/>
      </w:r>
      <w:r w:rsidR="00DA3702">
        <w:instrText xml:space="preserve"> SEQ MTSec \c \* Arabic \* MERGEFORMAT </w:instrText>
      </w:r>
      <w:r w:rsidR="00DA3702">
        <w:fldChar w:fldCharType="separate"/>
      </w:r>
      <w:r>
        <w:rPr>
          <w:noProof/>
        </w:rPr>
        <w:instrText>3</w:instrText>
      </w:r>
      <w:r w:rsidR="00DA3702">
        <w:rPr>
          <w:noProof/>
        </w:rPr>
        <w:fldChar w:fldCharType="end"/>
      </w:r>
      <w:r>
        <w:instrText>.</w:instrText>
      </w:r>
      <w:r w:rsidR="00DA3702">
        <w:fldChar w:fldCharType="begin"/>
      </w:r>
      <w:r w:rsidR="00DA3702">
        <w:instrText xml:space="preserve"> SEQ MTEqn \c \* Arabic \* MERGEFORMAT </w:instrText>
      </w:r>
      <w:r w:rsidR="00DA3702">
        <w:fldChar w:fldCharType="separate"/>
      </w:r>
      <w:r>
        <w:rPr>
          <w:noProof/>
        </w:rPr>
        <w:instrText>4</w:instrText>
      </w:r>
      <w:r w:rsidR="00DA3702">
        <w:rPr>
          <w:noProof/>
        </w:rPr>
        <w:fldChar w:fldCharType="end"/>
      </w:r>
      <w:r>
        <w:instrText>)</w:instrText>
      </w:r>
      <w:r>
        <w:fldChar w:fldCharType="end"/>
      </w:r>
      <w:r w:rsidR="0072773B" w:rsidRPr="0072773B">
        <w:t xml:space="preserve">                </w:t>
      </w:r>
    </w:p>
    <w:p w14:paraId="29F77BB6" w14:textId="5D7A6CEC" w:rsidR="0072773B" w:rsidRPr="0072773B" w:rsidRDefault="0072773B" w:rsidP="0072773B">
      <w:pPr>
        <w:tabs>
          <w:tab w:val="left" w:pos="270"/>
        </w:tabs>
        <w:spacing w:after="0" w:line="240" w:lineRule="auto"/>
        <w:jc w:val="both"/>
        <w:rPr>
          <w:rFonts w:eastAsia="Times New Roman"/>
        </w:rPr>
      </w:pPr>
      <w:r w:rsidRPr="0072773B">
        <w:rPr>
          <w:rFonts w:eastAsia="Times New Roman"/>
        </w:rPr>
        <w:t xml:space="preserve">The total capacitance </w:t>
      </w:r>
      <w:bookmarkStart w:id="3" w:name="_Hlk45032857"/>
      <w:proofErr w:type="spellStart"/>
      <w:r w:rsidRPr="0072773B">
        <w:rPr>
          <w:rFonts w:eastAsia="Times New Roman"/>
          <w:i/>
        </w:rPr>
        <w:t>C</w:t>
      </w:r>
      <w:r w:rsidRPr="0072773B">
        <w:rPr>
          <w:rFonts w:eastAsia="Times New Roman"/>
          <w:i/>
          <w:vertAlign w:val="subscript"/>
        </w:rPr>
        <w:t>tot</w:t>
      </w:r>
      <w:proofErr w:type="spellEnd"/>
      <w:r w:rsidRPr="0072773B">
        <w:rPr>
          <w:rFonts w:eastAsia="Times New Roman"/>
          <w:i/>
        </w:rPr>
        <w:t xml:space="preserve"> </w:t>
      </w:r>
      <w:r w:rsidRPr="0072773B">
        <w:rPr>
          <w:rFonts w:eastAsia="Times New Roman"/>
        </w:rPr>
        <w:t xml:space="preserve">of a set of capacitors in </w:t>
      </w:r>
      <w:r w:rsidRPr="00877AFC">
        <w:rPr>
          <w:rFonts w:eastAsia="Times New Roman"/>
          <w:i/>
          <w:iCs/>
        </w:rPr>
        <w:t>series</w:t>
      </w:r>
      <w:r w:rsidRPr="0072773B">
        <w:rPr>
          <w:rFonts w:eastAsia="Times New Roman"/>
        </w:rPr>
        <w:t xml:space="preserve"> is given by</w:t>
      </w:r>
      <w:bookmarkEnd w:id="3"/>
      <w:r w:rsidRPr="0072773B">
        <w:rPr>
          <w:rFonts w:eastAsia="Times New Roman"/>
        </w:rPr>
        <w:t>:</w:t>
      </w:r>
    </w:p>
    <w:p w14:paraId="1651B52F" w14:textId="7112A777" w:rsidR="0072773B" w:rsidRDefault="0072773B" w:rsidP="0072773B">
      <w:pPr>
        <w:tabs>
          <w:tab w:val="center" w:pos="4680"/>
          <w:tab w:val="right" w:pos="8280"/>
        </w:tabs>
        <w:spacing w:after="0" w:line="240" w:lineRule="auto"/>
        <w:jc w:val="both"/>
        <w:rPr>
          <w:rFonts w:eastAsia="Times New Roman"/>
        </w:rPr>
      </w:pPr>
      <w:r w:rsidRPr="0072773B">
        <w:rPr>
          <w:rFonts w:eastAsia="Times New Roman"/>
        </w:rPr>
        <w:tab/>
      </w:r>
    </w:p>
    <w:p w14:paraId="73AF7C9C" w14:textId="372344E3" w:rsidR="00877AFC" w:rsidRPr="0072773B" w:rsidRDefault="00877AFC" w:rsidP="00877AFC">
      <w:pPr>
        <w:pStyle w:val="MTDisplayEquation"/>
      </w:pPr>
      <w:r>
        <w:tab/>
      </w:r>
      <w:r w:rsidRPr="00877AFC">
        <w:rPr>
          <w:position w:val="-12"/>
        </w:rPr>
        <w:object w:dxaOrig="1900" w:dyaOrig="380" w14:anchorId="4A927FD9">
          <v:shape id="_x0000_i1031" type="#_x0000_t75" style="width:94.8pt;height:19.2pt" o:ole="">
            <v:imagedata r:id="rId25" o:title=""/>
          </v:shape>
          <o:OLEObject Type="Embed" ProgID="Equation.DSMT4" ShapeID="_x0000_i1031" DrawAspect="Content" ObjectID="_1655732211" r:id="rId2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A3702">
        <w:fldChar w:fldCharType="begin"/>
      </w:r>
      <w:r w:rsidR="00DA3702">
        <w:instrText xml:space="preserve"> SEQ MTSec \c \* Arabic \* MERGEFORMAT </w:instrText>
      </w:r>
      <w:r w:rsidR="00DA3702">
        <w:fldChar w:fldCharType="separate"/>
      </w:r>
      <w:r>
        <w:rPr>
          <w:noProof/>
        </w:rPr>
        <w:instrText>3</w:instrText>
      </w:r>
      <w:r w:rsidR="00DA3702">
        <w:rPr>
          <w:noProof/>
        </w:rPr>
        <w:fldChar w:fldCharType="end"/>
      </w:r>
      <w:r>
        <w:instrText>.</w:instrText>
      </w:r>
      <w:r w:rsidR="00DA3702">
        <w:fldChar w:fldCharType="begin"/>
      </w:r>
      <w:r w:rsidR="00DA3702">
        <w:instrText xml:space="preserve"> SEQ MTEqn \c \* Arabic \* MERGEFORMAT </w:instrText>
      </w:r>
      <w:r w:rsidR="00DA3702">
        <w:fldChar w:fldCharType="separate"/>
      </w:r>
      <w:r>
        <w:rPr>
          <w:noProof/>
        </w:rPr>
        <w:instrText>5</w:instrText>
      </w:r>
      <w:r w:rsidR="00DA3702">
        <w:rPr>
          <w:noProof/>
        </w:rPr>
        <w:fldChar w:fldCharType="end"/>
      </w:r>
      <w:r>
        <w:instrText>)</w:instrText>
      </w:r>
      <w:r>
        <w:fldChar w:fldCharType="end"/>
      </w:r>
    </w:p>
    <w:p w14:paraId="57A08B2A" w14:textId="40481380" w:rsidR="0072773B" w:rsidRPr="0072773B" w:rsidRDefault="0072773B" w:rsidP="0072773B">
      <w:pPr>
        <w:spacing w:after="0" w:line="240" w:lineRule="auto"/>
        <w:rPr>
          <w:rFonts w:eastAsia="Times New Roman"/>
          <w:b/>
        </w:rPr>
      </w:pPr>
    </w:p>
    <w:p w14:paraId="426528A3" w14:textId="5F169B4B" w:rsidR="0072773B" w:rsidRDefault="0072773B" w:rsidP="0072773B"/>
    <w:p w14:paraId="01507C7E" w14:textId="054356FA" w:rsidR="00877AFC" w:rsidRPr="0072773B" w:rsidRDefault="00877AFC" w:rsidP="0072773B"/>
    <w:p w14:paraId="6CA0DB45" w14:textId="77777777" w:rsidR="00877AFC" w:rsidRDefault="00877AFC" w:rsidP="00162A20">
      <w:pPr>
        <w:jc w:val="center"/>
        <w:rPr>
          <w:rFonts w:ascii="Arial" w:hAnsi="Arial" w:cs="Arial"/>
          <w:b/>
          <w:bCs/>
          <w:sz w:val="32"/>
          <w:szCs w:val="32"/>
        </w:rPr>
      </w:pPr>
    </w:p>
    <w:p w14:paraId="57038CE1" w14:textId="76FD4083" w:rsidR="00AE366F" w:rsidRDefault="00877AFC" w:rsidP="00162A20">
      <w:pPr>
        <w:jc w:val="center"/>
        <w:rPr>
          <w:rFonts w:ascii="Arial" w:hAnsi="Arial" w:cs="Arial"/>
          <w:b/>
          <w:bCs/>
          <w:sz w:val="32"/>
          <w:szCs w:val="32"/>
        </w:rPr>
      </w:pPr>
      <w:r w:rsidRPr="0072773B">
        <w:rPr>
          <w:rFonts w:eastAsia="Times New Roman"/>
          <w:b/>
          <w:noProof/>
          <w:lang w:eastAsia="zh-TW"/>
        </w:rPr>
        <mc:AlternateContent>
          <mc:Choice Requires="wps">
            <w:drawing>
              <wp:anchor distT="0" distB="0" distL="114300" distR="114300" simplePos="0" relativeHeight="251659264" behindDoc="0" locked="0" layoutInCell="0" allowOverlap="1" wp14:anchorId="228AB7D4" wp14:editId="605D511A">
                <wp:simplePos x="0" y="0"/>
                <wp:positionH relativeFrom="margin">
                  <wp:align>left</wp:align>
                </wp:positionH>
                <wp:positionV relativeFrom="margin">
                  <wp:align>top</wp:align>
                </wp:positionV>
                <wp:extent cx="5677535" cy="1248410"/>
                <wp:effectExtent l="38100" t="38100" r="37465" b="469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1248410"/>
                        </a:xfrm>
                        <a:prstGeom prst="rect">
                          <a:avLst/>
                        </a:prstGeom>
                        <a:solidFill>
                          <a:srgbClr val="F2DBDB"/>
                        </a:solidFill>
                        <a:ln w="76200" cmpd="thickThin">
                          <a:solidFill>
                            <a:srgbClr val="C00000"/>
                          </a:solidFill>
                          <a:miter lim="800000"/>
                          <a:headEnd/>
                          <a:tailEnd/>
                        </a:ln>
                      </wps:spPr>
                      <wps:txbx>
                        <w:txbxContent>
                          <w:p w14:paraId="6A0E0A2A" w14:textId="77777777" w:rsidR="0072773B" w:rsidRPr="004F404A" w:rsidRDefault="0072773B" w:rsidP="0072773B">
                            <w:pPr>
                              <w:jc w:val="both"/>
                              <w:rPr>
                                <w:sz w:val="24"/>
                                <w:szCs w:val="24"/>
                              </w:rPr>
                            </w:pPr>
                            <w:r w:rsidRPr="004F404A">
                              <w:rPr>
                                <w:b/>
                                <w:sz w:val="24"/>
                                <w:szCs w:val="24"/>
                              </w:rPr>
                              <w:t xml:space="preserve">Safety Concern:  </w:t>
                            </w:r>
                            <w:r w:rsidRPr="004F404A">
                              <w:rPr>
                                <w:sz w:val="24"/>
                                <w:szCs w:val="24"/>
                              </w:rPr>
                              <w:t xml:space="preserve">While the capacitances of most capacitors you are dealing with </w:t>
                            </w:r>
                            <w:r>
                              <w:rPr>
                                <w:sz w:val="24"/>
                                <w:szCs w:val="24"/>
                              </w:rPr>
                              <w:t xml:space="preserve">here </w:t>
                            </w:r>
                            <w:r w:rsidRPr="004F404A">
                              <w:rPr>
                                <w:sz w:val="24"/>
                                <w:szCs w:val="24"/>
                              </w:rPr>
                              <w:t>are small, some capacitors used in car stereo systems can reach a 1 F capacitance.  Take care when working around capacitors – a charged capacitor can give you quite a shock.</w:t>
                            </w:r>
                          </w:p>
                          <w:p w14:paraId="37A8D615" w14:textId="77777777" w:rsidR="0072773B" w:rsidRPr="00E71E3E" w:rsidRDefault="0072773B" w:rsidP="0072773B">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28AB7D4" id="Text Box 2" o:spid="_x0000_s1041" type="#_x0000_t202" style="position:absolute;left:0;text-align:left;margin-left:0;margin-top:0;width:447.05pt;height:98.3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" o:allowincell="f" fillcolor="#f2dbdb" strokecolor="#c00000" strokeweight="6pt">
                <v:stroke linestyle="thickThin"/>
                <v:textbox inset="10.8pt,7.2pt,10.8pt,7.2pt">
                  <w:txbxContent>
                    <w:p w14:paraId="6A0E0A2A" w14:textId="77777777" w:rsidR="0072773B" w:rsidRPr="004F404A" w:rsidRDefault="0072773B" w:rsidP="0072773B">
                      <w:pPr>
                        <w:jc w:val="both"/>
                        <w:rPr>
                          <w:sz w:val="24"/>
                          <w:szCs w:val="24"/>
                        </w:rPr>
                      </w:pPr>
                      <w:r w:rsidRPr="004F404A">
                        <w:rPr>
                          <w:b/>
                          <w:sz w:val="24"/>
                          <w:szCs w:val="24"/>
                        </w:rPr>
                        <w:t xml:space="preserve">Safety Concern:  </w:t>
                      </w:r>
                      <w:r w:rsidRPr="004F404A">
                        <w:rPr>
                          <w:sz w:val="24"/>
                          <w:szCs w:val="24"/>
                        </w:rPr>
                        <w:t xml:space="preserve">While the capacitances of most capacitors you are dealing with </w:t>
                      </w:r>
                      <w:r>
                        <w:rPr>
                          <w:sz w:val="24"/>
                          <w:szCs w:val="24"/>
                        </w:rPr>
                        <w:t xml:space="preserve">here </w:t>
                      </w:r>
                      <w:r w:rsidRPr="004F404A">
                        <w:rPr>
                          <w:sz w:val="24"/>
                          <w:szCs w:val="24"/>
                        </w:rPr>
                        <w:t>are small, some capacitors used in car stereo systems can reach a 1 F capacitance.  Take care when working around capacitors – a charged capacitor can give you quite a shock.</w:t>
                      </w:r>
                    </w:p>
                    <w:p w14:paraId="37A8D615" w14:textId="77777777" w:rsidR="0072773B" w:rsidRPr="00E71E3E" w:rsidRDefault="0072773B" w:rsidP="0072773B">
                      <w:pPr>
                        <w:spacing w:line="360" w:lineRule="auto"/>
                        <w:jc w:val="center"/>
                        <w:rPr>
                          <w:rFonts w:ascii="Cambria" w:hAnsi="Cambria"/>
                          <w:i/>
                          <w:iCs/>
                          <w:sz w:val="28"/>
                          <w:szCs w:val="28"/>
                        </w:rPr>
                      </w:pPr>
                    </w:p>
                  </w:txbxContent>
                </v:textbox>
                <w10:wrap type="square" anchorx="margin" anchory="margin"/>
              </v:shape>
            </w:pict>
          </mc:Fallback>
        </mc:AlternateContent>
      </w:r>
      <w:r w:rsidR="00AE366F">
        <w:rPr>
          <w:rFonts w:ascii="Arial" w:hAnsi="Arial" w:cs="Arial"/>
          <w:b/>
          <w:bCs/>
          <w:sz w:val="32"/>
          <w:szCs w:val="32"/>
        </w:rPr>
        <w:t>Experimental Procedure</w:t>
      </w:r>
    </w:p>
    <w:p w14:paraId="0E78626C" w14:textId="10B410B5" w:rsidR="00CA547E" w:rsidRDefault="00AE366F" w:rsidP="00AE366F">
      <w:pPr>
        <w:rPr>
          <w:sz w:val="32"/>
          <w:szCs w:val="32"/>
          <w:u w:val="single"/>
        </w:rPr>
      </w:pPr>
      <w:r>
        <w:rPr>
          <w:sz w:val="32"/>
          <w:szCs w:val="32"/>
          <w:u w:val="single"/>
        </w:rPr>
        <w:t>Part I:</w:t>
      </w:r>
      <w:r w:rsidR="00CA547E">
        <w:rPr>
          <w:sz w:val="32"/>
          <w:szCs w:val="32"/>
          <w:u w:val="single"/>
        </w:rPr>
        <w:t xml:space="preserve"> </w:t>
      </w:r>
      <w:r w:rsidR="0072773B">
        <w:rPr>
          <w:sz w:val="32"/>
          <w:szCs w:val="32"/>
          <w:u w:val="single"/>
        </w:rPr>
        <w:t>Parallel Plate Capacitor</w:t>
      </w:r>
    </w:p>
    <w:p w14:paraId="63D7726B" w14:textId="5B971432" w:rsidR="00B543F8" w:rsidRDefault="00877AFC" w:rsidP="005A3778">
      <w:pPr>
        <w:rPr>
          <w:sz w:val="32"/>
          <w:szCs w:val="32"/>
        </w:rPr>
      </w:pPr>
      <w:bookmarkStart w:id="4" w:name="_Hlk43993709"/>
      <w:r>
        <w:t xml:space="preserve">Watch the video found here (you only </w:t>
      </w:r>
      <w:r>
        <w:rPr>
          <w:i/>
          <w:iCs/>
        </w:rPr>
        <w:t>need</w:t>
      </w:r>
      <w:r>
        <w:t xml:space="preserve"> to watch from about 1:40-3:20, but the whole video is good): </w:t>
      </w:r>
      <w:hyperlink r:id="rId27" w:history="1">
        <w:r w:rsidRPr="00326213">
          <w:rPr>
            <w:rStyle w:val="Hyperlink"/>
          </w:rPr>
          <w:t>https://www.youtube.com/watch?v=3kfLDH1UbNo</w:t>
        </w:r>
      </w:hyperlink>
    </w:p>
    <w:p w14:paraId="13002781" w14:textId="27FCB4D3" w:rsidR="00877AFC" w:rsidRDefault="00B64843" w:rsidP="005A3778">
      <w:r>
        <w:t>You will answer questions regarding the change in plate separation in the Analysis Questions.</w:t>
      </w:r>
    </w:p>
    <w:p w14:paraId="3224B375" w14:textId="0BA4C355" w:rsidR="003B075E" w:rsidRDefault="00B64843" w:rsidP="005A3778">
      <w:pPr>
        <w:rPr>
          <w:rFonts w:eastAsia="Times New Roman"/>
        </w:rPr>
      </w:pPr>
      <w:r>
        <w:t>A little later in the video he</w:t>
      </w:r>
      <w:r w:rsidR="00284D0A">
        <w:t xml:space="preserve"> i</w:t>
      </w:r>
      <w:r>
        <w:t xml:space="preserve">nserts a glass plate into the capacitor. Record the capacitance </w:t>
      </w:r>
      <w:r w:rsidR="007F5250">
        <w:t xml:space="preserve">he measures with the glass plate in the capacitor. He then removes the glass plate. Record the capacitance he measures with the glass plate removed. Calculate the dielectric constant </w:t>
      </w:r>
      <w:r w:rsidR="007F5250" w:rsidRPr="0072773B">
        <w:rPr>
          <w:rFonts w:ascii="Symbol" w:eastAsia="Times New Roman" w:hAnsi="Symbol"/>
          <w:i/>
        </w:rPr>
        <w:t></w:t>
      </w:r>
      <w:r w:rsidR="007F5250" w:rsidRPr="0072773B">
        <w:rPr>
          <w:rFonts w:eastAsia="Times New Roman"/>
        </w:rPr>
        <w:t xml:space="preserve"> </w:t>
      </w:r>
      <w:r w:rsidR="007F5250">
        <w:rPr>
          <w:rFonts w:eastAsia="Times New Roman"/>
        </w:rPr>
        <w:t>of the glass plate using Equation 3.3.</w:t>
      </w:r>
    </w:p>
    <w:p w14:paraId="6E260137" w14:textId="48C0B9A3" w:rsidR="00AC5E82" w:rsidRDefault="0023079E" w:rsidP="005A3778">
      <w:pPr>
        <w:rPr>
          <w:sz w:val="32"/>
          <w:szCs w:val="32"/>
          <w:u w:val="single"/>
        </w:rPr>
      </w:pPr>
      <w:r>
        <w:rPr>
          <w:sz w:val="32"/>
          <w:szCs w:val="32"/>
          <w:u w:val="single"/>
        </w:rPr>
        <w:t>Part II:</w:t>
      </w:r>
      <w:r w:rsidR="00A24A5E">
        <w:rPr>
          <w:sz w:val="32"/>
          <w:szCs w:val="32"/>
          <w:u w:val="single"/>
        </w:rPr>
        <w:t xml:space="preserve"> </w:t>
      </w:r>
      <w:r w:rsidR="003B075E">
        <w:rPr>
          <w:sz w:val="32"/>
          <w:szCs w:val="32"/>
          <w:u w:val="single"/>
        </w:rPr>
        <w:t>Capacitors in Parallel and in S</w:t>
      </w:r>
      <w:r w:rsidR="00172DB3">
        <w:rPr>
          <w:sz w:val="32"/>
          <w:szCs w:val="32"/>
          <w:u w:val="single"/>
        </w:rPr>
        <w:t>eries</w:t>
      </w:r>
    </w:p>
    <w:p w14:paraId="3FB6F1B8" w14:textId="52207E71" w:rsidR="00284D0A" w:rsidRDefault="00284D0A" w:rsidP="005A3778">
      <w:r w:rsidRPr="00284D0A">
        <w:drawing>
          <wp:anchor distT="0" distB="0" distL="114300" distR="114300" simplePos="0" relativeHeight="251670528" behindDoc="0" locked="0" layoutInCell="1" allowOverlap="1" wp14:anchorId="529F7E46" wp14:editId="0C2A342D">
            <wp:simplePos x="0" y="0"/>
            <wp:positionH relativeFrom="column">
              <wp:posOffset>3810000</wp:posOffset>
            </wp:positionH>
            <wp:positionV relativeFrom="paragraph">
              <wp:posOffset>25400</wp:posOffset>
            </wp:positionV>
            <wp:extent cx="1927860" cy="3940065"/>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9871" t="5673" r="18591"/>
                    <a:stretch/>
                  </pic:blipFill>
                  <pic:spPr bwMode="auto">
                    <a:xfrm>
                      <a:off x="0" y="0"/>
                      <a:ext cx="1927860" cy="394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You will now make measurements using a type of capacitor commonly used in electronic circuits. </w:t>
      </w:r>
      <w:r w:rsidR="00D2295D">
        <w:t xml:space="preserve">They are cylindrically shaped and look like the picture on the cover page. </w:t>
      </w:r>
      <w:r>
        <w:t>The settings used on the multimeter for these measurements are shown in the picture to the right. Note the setting on the dial and that the two rightmost ports are used.</w:t>
      </w:r>
    </w:p>
    <w:p w14:paraId="351E6F2A" w14:textId="27EAA56D" w:rsidR="00284D0A" w:rsidRDefault="00284D0A" w:rsidP="005A3778">
      <w:r>
        <w:t xml:space="preserve">You should first </w:t>
      </w:r>
      <w:r w:rsidR="00D2295D">
        <w:t>measure and record on your worksheet the capacitance of each of your 4 capacitors</w:t>
      </w:r>
      <w:r w:rsidR="00A96F0B">
        <w:t>.</w:t>
      </w:r>
      <w:r w:rsidR="00D2295D">
        <w:t xml:space="preserve"> This will serve two purposes:</w:t>
      </w:r>
    </w:p>
    <w:p w14:paraId="562DDA10" w14:textId="074971EF" w:rsidR="00D2295D" w:rsidRDefault="00D2295D" w:rsidP="00D2295D">
      <w:pPr>
        <w:pStyle w:val="ListParagraph"/>
        <w:numPr>
          <w:ilvl w:val="0"/>
          <w:numId w:val="19"/>
        </w:numPr>
      </w:pPr>
      <w:r>
        <w:t>It will confirm that you are measuring the capacitance correctly.</w:t>
      </w:r>
    </w:p>
    <w:p w14:paraId="745FE127" w14:textId="2FAAD3BB" w:rsidR="00D2295D" w:rsidRDefault="00D2295D" w:rsidP="00D2295D">
      <w:pPr>
        <w:pStyle w:val="ListParagraph"/>
        <w:numPr>
          <w:ilvl w:val="0"/>
          <w:numId w:val="19"/>
        </w:numPr>
      </w:pPr>
      <w:r>
        <w:t>It will verify that the capacitance is (approximately) the value that appears on the side of each capacitor.</w:t>
      </w:r>
    </w:p>
    <w:p w14:paraId="47898679" w14:textId="030BF584" w:rsidR="00D2295D" w:rsidRDefault="00D2295D" w:rsidP="00D2295D">
      <w:r>
        <w:t>If you have the alligator clips attached to the banana plug leads from the multimeter, simply clip one lead to each side of the capacitor and use the meter as shown to the right to record the capacitance of each individual capacitor.</w:t>
      </w:r>
    </w:p>
    <w:p w14:paraId="7602174E" w14:textId="002AA625" w:rsidR="00D2295D" w:rsidRPr="00D2295D" w:rsidRDefault="00D2295D" w:rsidP="00D2295D">
      <w:r w:rsidRPr="00D2295D">
        <w:rPr>
          <w:b/>
          <w:bCs/>
        </w:rPr>
        <w:t>Note:</w:t>
      </w:r>
      <w:r>
        <w:rPr>
          <w:b/>
          <w:bCs/>
        </w:rPr>
        <w:t xml:space="preserve"> </w:t>
      </w:r>
      <w:r>
        <w:t xml:space="preserve">These capacitors are </w:t>
      </w:r>
      <w:r w:rsidRPr="00D2295D">
        <w:rPr>
          <w:i/>
          <w:iCs/>
        </w:rPr>
        <w:t>polarized</w:t>
      </w:r>
      <w:r>
        <w:t xml:space="preserve">, which means there is a difference between the positive and negative sides. The positive side has a longer wire. If you were using them in an actual circuit, you would have to pay close attention to this polarity. For the </w:t>
      </w:r>
      <w:r>
        <w:lastRenderedPageBreak/>
        <w:t>purposes of this lab, however, the direction that the capacitors are connected does not appear to affect the capacitance values.</w:t>
      </w:r>
    </w:p>
    <w:p w14:paraId="7F65231E" w14:textId="6D27B74B" w:rsidR="00172DB3" w:rsidRDefault="00172DB3" w:rsidP="005A3778"/>
    <w:p w14:paraId="27AFAA4A" w14:textId="6BB9C93F" w:rsidR="001B2C47" w:rsidRDefault="001B2C47" w:rsidP="005A3778"/>
    <w:p w14:paraId="516A74E4" w14:textId="3BF9E8D9" w:rsidR="001B2C47" w:rsidRDefault="001B2C47" w:rsidP="005A3778"/>
    <w:p w14:paraId="7D669283" w14:textId="77777777" w:rsidR="001B2C47" w:rsidRPr="003B075E" w:rsidRDefault="001B2C47" w:rsidP="005A3778"/>
    <w:p w14:paraId="6D62D00D" w14:textId="4CB5A5C2" w:rsidR="00A13711" w:rsidRDefault="00D2295D" w:rsidP="00A13711">
      <w:bookmarkStart w:id="5" w:name="_Hlk36219594"/>
      <w:bookmarkEnd w:id="4"/>
      <w:r>
        <w:rPr>
          <w:noProof/>
        </w:rPr>
        <w:drawing>
          <wp:anchor distT="0" distB="0" distL="114300" distR="114300" simplePos="0" relativeHeight="251672576" behindDoc="0" locked="0" layoutInCell="1" allowOverlap="1" wp14:anchorId="0E39D039" wp14:editId="7EEE3F97">
            <wp:simplePos x="0" y="0"/>
            <wp:positionH relativeFrom="column">
              <wp:posOffset>4259580</wp:posOffset>
            </wp:positionH>
            <wp:positionV relativeFrom="paragraph">
              <wp:posOffset>388620</wp:posOffset>
            </wp:positionV>
            <wp:extent cx="1905000" cy="2290445"/>
            <wp:effectExtent l="0" t="0" r="0" b="0"/>
            <wp:wrapNone/>
            <wp:docPr id="7" name="Picture 7" descr="C:\Users\antho\AppData\Local\Microsoft\Windows\INetCache\Content.MSO\46C02B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ntho\AppData\Local\Microsoft\Windows\INetCache\Content.MSO\46C02B42.tmp"/>
                    <pic:cNvPicPr>
                      <a:picLocks noChangeAspect="1"/>
                    </pic:cNvPicPr>
                  </pic:nvPicPr>
                  <pic:blipFill rotWithShape="1">
                    <a:blip r:embed="rId19">
                      <a:extLst>
                        <a:ext uri="{28A0092B-C50C-407E-A947-70E740481C1C}">
                          <a14:useLocalDpi xmlns:a14="http://schemas.microsoft.com/office/drawing/2010/main" val="0"/>
                        </a:ext>
                      </a:extLst>
                    </a:blip>
                    <a:srcRect l="2785" r="57429"/>
                    <a:stretch/>
                  </pic:blipFill>
                  <pic:spPr bwMode="auto">
                    <a:xfrm>
                      <a:off x="0" y="0"/>
                      <a:ext cx="1905000" cy="229044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00172DB3" w:rsidRPr="00172DB3">
        <w:rPr>
          <w:noProof/>
        </w:rPr>
        <w:drawing>
          <wp:inline distT="0" distB="0" distL="0" distR="0" wp14:anchorId="7FAFE9E4" wp14:editId="0E4071CF">
            <wp:extent cx="4008120" cy="3230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564" t="13504" b="14017"/>
                    <a:stretch/>
                  </pic:blipFill>
                  <pic:spPr bwMode="auto">
                    <a:xfrm>
                      <a:off x="0" y="0"/>
                      <a:ext cx="4008120" cy="3230880"/>
                    </a:xfrm>
                    <a:prstGeom prst="rect">
                      <a:avLst/>
                    </a:prstGeom>
                    <a:ln>
                      <a:noFill/>
                    </a:ln>
                    <a:extLst>
                      <a:ext uri="{53640926-AAD7-44D8-BBD7-CCE9431645EC}">
                        <a14:shadowObscured xmlns:a14="http://schemas.microsoft.com/office/drawing/2010/main"/>
                      </a:ext>
                    </a:extLst>
                  </pic:spPr>
                </pic:pic>
              </a:graphicData>
            </a:graphic>
          </wp:inline>
        </w:drawing>
      </w:r>
    </w:p>
    <w:p w14:paraId="4AE93FB7" w14:textId="19196B93" w:rsidR="00D2295D" w:rsidRDefault="00D2295D" w:rsidP="00A13711">
      <w:pPr>
        <w:rPr>
          <w:i/>
          <w:iCs/>
          <w:sz w:val="28"/>
          <w:szCs w:val="28"/>
        </w:rPr>
      </w:pPr>
      <w:bookmarkStart w:id="6" w:name="_Hlk45115009"/>
      <w:r>
        <w:rPr>
          <w:i/>
          <w:iCs/>
          <w:sz w:val="28"/>
          <w:szCs w:val="28"/>
        </w:rPr>
        <w:t>Capacitors in Parallel</w:t>
      </w:r>
    </w:p>
    <w:bookmarkEnd w:id="6"/>
    <w:p w14:paraId="7F409FF2" w14:textId="08FF3B6E" w:rsidR="00D2295D" w:rsidRPr="008A13B8" w:rsidRDefault="00D2295D" w:rsidP="00A13711">
      <w:pPr>
        <w:rPr>
          <w:iCs/>
        </w:rPr>
      </w:pPr>
      <w:r>
        <w:t xml:space="preserve">To connect multiple capacitors together in various combinations, we will use the breadboard. Connect the two 1 </w:t>
      </w:r>
      <w:r>
        <w:rPr>
          <w:rFonts w:ascii="Symbol" w:hAnsi="Symbol"/>
        </w:rPr>
        <w:t></w:t>
      </w:r>
      <w:r>
        <w:t>F capacitors in parallel as shown above. Make sure that you understand why the picture on the left and the schematic on the right are equivalent (You may need to look back at the breadboard pattern you investigated in Experiment EO1). The next time you are asked to connect capacitors in parallel, you will only be give</w:t>
      </w:r>
      <w:r w:rsidR="001B2C47">
        <w:t>n</w:t>
      </w:r>
      <w:r>
        <w:t xml:space="preserve"> the circuit diagram</w:t>
      </w:r>
      <w:r w:rsidR="008A13B8">
        <w:t xml:space="preserve">. Measure the </w:t>
      </w:r>
      <w:r w:rsidR="008A13B8">
        <w:rPr>
          <w:rFonts w:eastAsia="Times New Roman"/>
        </w:rPr>
        <w:t xml:space="preserve">total capacitance </w:t>
      </w:r>
      <w:proofErr w:type="spellStart"/>
      <w:r w:rsidR="008A13B8" w:rsidRPr="0072773B">
        <w:rPr>
          <w:rFonts w:eastAsia="Times New Roman"/>
          <w:i/>
        </w:rPr>
        <w:t>C</w:t>
      </w:r>
      <w:r w:rsidR="008A13B8" w:rsidRPr="0072773B">
        <w:rPr>
          <w:rFonts w:eastAsia="Times New Roman"/>
          <w:i/>
          <w:vertAlign w:val="subscript"/>
        </w:rPr>
        <w:t>tot</w:t>
      </w:r>
      <w:proofErr w:type="spellEnd"/>
      <w:r w:rsidR="008A13B8">
        <w:rPr>
          <w:rFonts w:eastAsia="Times New Roman"/>
          <w:iCs/>
        </w:rPr>
        <w:t xml:space="preserve"> of these two capacitors connected in parallel and record on your worksheet.</w:t>
      </w:r>
    </w:p>
    <w:p w14:paraId="76AD5883" w14:textId="77777777" w:rsidR="00D2295D" w:rsidRDefault="00D2295D" w:rsidP="00A13711"/>
    <w:p w14:paraId="5251CED3" w14:textId="167B0834" w:rsidR="00DF70A2" w:rsidRDefault="00DF70A2" w:rsidP="00A13711"/>
    <w:p w14:paraId="10F5B0C1" w14:textId="2B47D107" w:rsidR="001B2C47" w:rsidRDefault="001B2C47" w:rsidP="008A13B8">
      <w:pPr>
        <w:rPr>
          <w:i/>
          <w:iCs/>
          <w:sz w:val="28"/>
          <w:szCs w:val="28"/>
        </w:rPr>
      </w:pPr>
      <w:bookmarkStart w:id="7" w:name="_Hlk45115287"/>
    </w:p>
    <w:p w14:paraId="2B76DCBC" w14:textId="558E766A" w:rsidR="001B2C47" w:rsidRDefault="001B2C47" w:rsidP="008A13B8">
      <w:pPr>
        <w:rPr>
          <w:i/>
          <w:iCs/>
          <w:sz w:val="28"/>
          <w:szCs w:val="28"/>
        </w:rPr>
      </w:pPr>
      <w:r w:rsidRPr="00DF70A2">
        <w:rPr>
          <w:noProof/>
        </w:rPr>
        <w:lastRenderedPageBreak/>
        <w:drawing>
          <wp:anchor distT="0" distB="0" distL="114300" distR="114300" simplePos="0" relativeHeight="251676672" behindDoc="0" locked="0" layoutInCell="1" allowOverlap="1" wp14:anchorId="4AFC2C57" wp14:editId="1B8DC3F7">
            <wp:simplePos x="0" y="0"/>
            <wp:positionH relativeFrom="margin">
              <wp:align>left</wp:align>
            </wp:positionH>
            <wp:positionV relativeFrom="paragraph">
              <wp:posOffset>158115</wp:posOffset>
            </wp:positionV>
            <wp:extent cx="3649980" cy="4029710"/>
            <wp:effectExtent l="635"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153" t="40481" r="29872" b="6538"/>
                    <a:stretch/>
                  </pic:blipFill>
                  <pic:spPr bwMode="auto">
                    <a:xfrm rot="16200000">
                      <a:off x="0" y="0"/>
                      <a:ext cx="3649980" cy="402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A4F57" w14:textId="055FA9F8" w:rsidR="001B2C47" w:rsidRDefault="001B2C47" w:rsidP="008A13B8">
      <w:pPr>
        <w:rPr>
          <w:i/>
          <w:iCs/>
          <w:sz w:val="28"/>
          <w:szCs w:val="28"/>
        </w:rPr>
      </w:pPr>
    </w:p>
    <w:p w14:paraId="7134F1DA" w14:textId="07788056" w:rsidR="001B2C47" w:rsidRDefault="001B2C47" w:rsidP="008A13B8">
      <w:pPr>
        <w:rPr>
          <w:i/>
          <w:iCs/>
          <w:sz w:val="28"/>
          <w:szCs w:val="28"/>
        </w:rPr>
      </w:pPr>
    </w:p>
    <w:p w14:paraId="088AFEB4" w14:textId="08F66060" w:rsidR="001B2C47" w:rsidRDefault="001B2C47" w:rsidP="008A13B8">
      <w:pPr>
        <w:rPr>
          <w:i/>
          <w:iCs/>
          <w:sz w:val="28"/>
          <w:szCs w:val="28"/>
        </w:rPr>
      </w:pPr>
      <w:r>
        <w:rPr>
          <w:noProof/>
        </w:rPr>
        <w:drawing>
          <wp:anchor distT="0" distB="0" distL="114300" distR="114300" simplePos="0" relativeHeight="251674624" behindDoc="0" locked="0" layoutInCell="1" allowOverlap="1" wp14:anchorId="2D1EAD62" wp14:editId="72772881">
            <wp:simplePos x="0" y="0"/>
            <wp:positionH relativeFrom="column">
              <wp:posOffset>4663440</wp:posOffset>
            </wp:positionH>
            <wp:positionV relativeFrom="paragraph">
              <wp:posOffset>45720</wp:posOffset>
            </wp:positionV>
            <wp:extent cx="1162050" cy="2324100"/>
            <wp:effectExtent l="0" t="0" r="0" b="0"/>
            <wp:wrapNone/>
            <wp:docPr id="9" name="Picture 9" descr="C:\Users\antho\AppData\Local\Microsoft\Windows\INetCache\Content.MSO\F83DBA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ntho\AppData\Local\Microsoft\Windows\INetCache\Content.MSO\F83DBA48.tmp"/>
                    <pic:cNvPicPr>
                      <a:picLocks noChangeAspect="1"/>
                    </pic:cNvPicPr>
                  </pic:nvPicPr>
                  <pic:blipFill rotWithShape="1">
                    <a:blip r:embed="rId20">
                      <a:extLst>
                        <a:ext uri="{28A0092B-C50C-407E-A947-70E740481C1C}">
                          <a14:useLocalDpi xmlns:a14="http://schemas.microsoft.com/office/drawing/2010/main" val="0"/>
                        </a:ext>
                      </a:extLst>
                    </a:blip>
                    <a:srcRect r="69226"/>
                    <a:stretch/>
                  </pic:blipFill>
                  <pic:spPr bwMode="auto">
                    <a:xfrm>
                      <a:off x="0" y="0"/>
                      <a:ext cx="1162050" cy="23241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p>
    <w:p w14:paraId="31149CD4" w14:textId="77777777" w:rsidR="001B2C47" w:rsidRDefault="001B2C47" w:rsidP="008A13B8">
      <w:pPr>
        <w:rPr>
          <w:i/>
          <w:iCs/>
          <w:sz w:val="28"/>
          <w:szCs w:val="28"/>
        </w:rPr>
      </w:pPr>
    </w:p>
    <w:p w14:paraId="3EB2DF69" w14:textId="77777777" w:rsidR="001B2C47" w:rsidRDefault="001B2C47" w:rsidP="008A13B8">
      <w:pPr>
        <w:rPr>
          <w:i/>
          <w:iCs/>
          <w:sz w:val="28"/>
          <w:szCs w:val="28"/>
        </w:rPr>
      </w:pPr>
    </w:p>
    <w:p w14:paraId="5DACC2DF" w14:textId="77777777" w:rsidR="001B2C47" w:rsidRDefault="001B2C47" w:rsidP="008A13B8">
      <w:pPr>
        <w:rPr>
          <w:i/>
          <w:iCs/>
          <w:sz w:val="28"/>
          <w:szCs w:val="28"/>
        </w:rPr>
      </w:pPr>
    </w:p>
    <w:p w14:paraId="313CE87C" w14:textId="77777777" w:rsidR="001B2C47" w:rsidRDefault="001B2C47" w:rsidP="008A13B8">
      <w:pPr>
        <w:rPr>
          <w:i/>
          <w:iCs/>
          <w:sz w:val="28"/>
          <w:szCs w:val="28"/>
        </w:rPr>
      </w:pPr>
    </w:p>
    <w:p w14:paraId="58752F39" w14:textId="77777777" w:rsidR="001B2C47" w:rsidRDefault="001B2C47" w:rsidP="008A13B8">
      <w:pPr>
        <w:rPr>
          <w:i/>
          <w:iCs/>
          <w:sz w:val="28"/>
          <w:szCs w:val="28"/>
        </w:rPr>
      </w:pPr>
    </w:p>
    <w:p w14:paraId="26EA0DBE" w14:textId="77777777" w:rsidR="001B2C47" w:rsidRDefault="001B2C47" w:rsidP="008A13B8">
      <w:pPr>
        <w:rPr>
          <w:i/>
          <w:iCs/>
          <w:sz w:val="28"/>
          <w:szCs w:val="28"/>
        </w:rPr>
      </w:pPr>
    </w:p>
    <w:p w14:paraId="22CEE79B" w14:textId="77777777" w:rsidR="001B2C47" w:rsidRDefault="001B2C47" w:rsidP="008A13B8">
      <w:pPr>
        <w:rPr>
          <w:i/>
          <w:iCs/>
          <w:sz w:val="28"/>
          <w:szCs w:val="28"/>
        </w:rPr>
      </w:pPr>
    </w:p>
    <w:p w14:paraId="3A9DE61B" w14:textId="77777777" w:rsidR="001B2C47" w:rsidRDefault="001B2C47" w:rsidP="008A13B8">
      <w:pPr>
        <w:rPr>
          <w:i/>
          <w:iCs/>
          <w:sz w:val="28"/>
          <w:szCs w:val="28"/>
        </w:rPr>
      </w:pPr>
    </w:p>
    <w:p w14:paraId="24288353" w14:textId="77777777" w:rsidR="001B2C47" w:rsidRDefault="001B2C47" w:rsidP="008A13B8">
      <w:pPr>
        <w:rPr>
          <w:i/>
          <w:iCs/>
          <w:sz w:val="28"/>
          <w:szCs w:val="28"/>
        </w:rPr>
      </w:pPr>
    </w:p>
    <w:p w14:paraId="798A1A0A" w14:textId="56916DA7" w:rsidR="008A13B8" w:rsidRDefault="008A13B8" w:rsidP="008A13B8">
      <w:pPr>
        <w:rPr>
          <w:i/>
          <w:iCs/>
          <w:sz w:val="28"/>
          <w:szCs w:val="28"/>
        </w:rPr>
      </w:pPr>
      <w:r>
        <w:rPr>
          <w:i/>
          <w:iCs/>
          <w:sz w:val="28"/>
          <w:szCs w:val="28"/>
        </w:rPr>
        <w:t xml:space="preserve">Capacitors in </w:t>
      </w:r>
      <w:r>
        <w:rPr>
          <w:i/>
          <w:iCs/>
          <w:sz w:val="28"/>
          <w:szCs w:val="28"/>
        </w:rPr>
        <w:t>Series</w:t>
      </w:r>
    </w:p>
    <w:bookmarkEnd w:id="7"/>
    <w:p w14:paraId="4215D942" w14:textId="6EDC002A" w:rsidR="008A13B8" w:rsidRPr="008A13B8" w:rsidRDefault="008A13B8" w:rsidP="008A13B8">
      <w:pPr>
        <w:rPr>
          <w:iCs/>
        </w:rPr>
      </w:pPr>
      <w:r>
        <w:t xml:space="preserve">Connect the two 1 </w:t>
      </w:r>
      <w:r>
        <w:rPr>
          <w:rFonts w:ascii="Symbol" w:hAnsi="Symbol"/>
        </w:rPr>
        <w:t></w:t>
      </w:r>
      <w:r>
        <w:t xml:space="preserve">F capacitors in </w:t>
      </w:r>
      <w:r>
        <w:t>series</w:t>
      </w:r>
      <w:r>
        <w:t xml:space="preserve"> as shown above. Make sure that you understand why the picture on the left and the schematic on the right are equivalent (You may need to look back at the breadboard pattern you investigated in Experiment EO1). The next time you are asked to connect capacitors in </w:t>
      </w:r>
      <w:r>
        <w:t>series</w:t>
      </w:r>
      <w:r>
        <w:t>, you will only be give</w:t>
      </w:r>
      <w:r w:rsidR="001B2C47">
        <w:t>n</w:t>
      </w:r>
      <w:r>
        <w:t xml:space="preserve"> the circuit diagram. Measure the </w:t>
      </w:r>
      <w:r>
        <w:rPr>
          <w:rFonts w:eastAsia="Times New Roman"/>
        </w:rPr>
        <w:t xml:space="preserve">total capacitance </w:t>
      </w:r>
      <w:proofErr w:type="spellStart"/>
      <w:r w:rsidRPr="0072773B">
        <w:rPr>
          <w:rFonts w:eastAsia="Times New Roman"/>
          <w:i/>
        </w:rPr>
        <w:t>C</w:t>
      </w:r>
      <w:r w:rsidRPr="0072773B">
        <w:rPr>
          <w:rFonts w:eastAsia="Times New Roman"/>
          <w:i/>
          <w:vertAlign w:val="subscript"/>
        </w:rPr>
        <w:t>tot</w:t>
      </w:r>
      <w:proofErr w:type="spellEnd"/>
      <w:r>
        <w:rPr>
          <w:rFonts w:eastAsia="Times New Roman"/>
          <w:iCs/>
        </w:rPr>
        <w:t xml:space="preserve"> of these two capacitors connected in </w:t>
      </w:r>
      <w:r>
        <w:rPr>
          <w:rFonts w:eastAsia="Times New Roman"/>
          <w:iCs/>
        </w:rPr>
        <w:t>series</w:t>
      </w:r>
      <w:r>
        <w:rPr>
          <w:rFonts w:eastAsia="Times New Roman"/>
          <w:iCs/>
        </w:rPr>
        <w:t xml:space="preserve"> and record on your worksheet.</w:t>
      </w:r>
    </w:p>
    <w:p w14:paraId="1CCA0A1E" w14:textId="77777777" w:rsidR="001B2C47" w:rsidRDefault="001B2C47" w:rsidP="001B2C47">
      <w:pPr>
        <w:rPr>
          <w:i/>
          <w:iCs/>
          <w:sz w:val="28"/>
          <w:szCs w:val="28"/>
        </w:rPr>
      </w:pPr>
    </w:p>
    <w:p w14:paraId="379F1A7D" w14:textId="77777777" w:rsidR="001B2C47" w:rsidRDefault="001B2C47" w:rsidP="001B2C47">
      <w:pPr>
        <w:rPr>
          <w:i/>
          <w:iCs/>
          <w:sz w:val="28"/>
          <w:szCs w:val="28"/>
        </w:rPr>
      </w:pPr>
    </w:p>
    <w:p w14:paraId="2B7DAE6F" w14:textId="77777777" w:rsidR="001B2C47" w:rsidRDefault="001B2C47" w:rsidP="001B2C47">
      <w:pPr>
        <w:rPr>
          <w:i/>
          <w:iCs/>
          <w:sz w:val="28"/>
          <w:szCs w:val="28"/>
        </w:rPr>
      </w:pPr>
    </w:p>
    <w:p w14:paraId="16660628" w14:textId="77777777" w:rsidR="001B2C47" w:rsidRDefault="001B2C47" w:rsidP="001B2C47">
      <w:pPr>
        <w:rPr>
          <w:i/>
          <w:iCs/>
          <w:sz w:val="28"/>
          <w:szCs w:val="28"/>
        </w:rPr>
      </w:pPr>
    </w:p>
    <w:p w14:paraId="1BC667A4" w14:textId="77777777" w:rsidR="001B2C47" w:rsidRDefault="001B2C47" w:rsidP="001B2C47">
      <w:pPr>
        <w:rPr>
          <w:i/>
          <w:iCs/>
          <w:sz w:val="28"/>
          <w:szCs w:val="28"/>
        </w:rPr>
      </w:pPr>
    </w:p>
    <w:p w14:paraId="226E4F54" w14:textId="77777777" w:rsidR="001B2C47" w:rsidRDefault="001B2C47" w:rsidP="001B2C47">
      <w:pPr>
        <w:rPr>
          <w:i/>
          <w:iCs/>
          <w:sz w:val="28"/>
          <w:szCs w:val="28"/>
        </w:rPr>
      </w:pPr>
    </w:p>
    <w:p w14:paraId="20E4CE64" w14:textId="77777777" w:rsidR="001B2C47" w:rsidRDefault="001B2C47" w:rsidP="001B2C47">
      <w:pPr>
        <w:rPr>
          <w:i/>
          <w:iCs/>
          <w:sz w:val="28"/>
          <w:szCs w:val="28"/>
        </w:rPr>
      </w:pPr>
    </w:p>
    <w:p w14:paraId="5A9DA74A" w14:textId="77777777" w:rsidR="001B2C47" w:rsidRDefault="001B2C47" w:rsidP="001B2C47">
      <w:pPr>
        <w:rPr>
          <w:i/>
          <w:iCs/>
          <w:sz w:val="28"/>
          <w:szCs w:val="28"/>
        </w:rPr>
      </w:pPr>
    </w:p>
    <w:p w14:paraId="25B02EB8" w14:textId="2021B5B4" w:rsidR="001B2C47" w:rsidRDefault="00F47453" w:rsidP="001B2C47">
      <w:pPr>
        <w:rPr>
          <w:i/>
          <w:iCs/>
          <w:sz w:val="28"/>
          <w:szCs w:val="28"/>
        </w:rPr>
      </w:pPr>
      <w:bookmarkStart w:id="8" w:name="_Hlk45116425"/>
      <w:r>
        <w:rPr>
          <w:noProof/>
        </w:rPr>
        <w:lastRenderedPageBreak/>
        <w:drawing>
          <wp:anchor distT="0" distB="0" distL="114300" distR="114300" simplePos="0" relativeHeight="251675648" behindDoc="0" locked="0" layoutInCell="1" allowOverlap="1" wp14:anchorId="4AD3950E" wp14:editId="62DACBEB">
            <wp:simplePos x="0" y="0"/>
            <wp:positionH relativeFrom="column">
              <wp:posOffset>403860</wp:posOffset>
            </wp:positionH>
            <wp:positionV relativeFrom="paragraph">
              <wp:posOffset>231775</wp:posOffset>
            </wp:positionV>
            <wp:extent cx="3779520" cy="2552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5596" t="6517" r="4874" b="18202"/>
                    <a:stretch/>
                  </pic:blipFill>
                  <pic:spPr bwMode="auto">
                    <a:xfrm>
                      <a:off x="0" y="0"/>
                      <a:ext cx="377952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2C47">
        <w:rPr>
          <w:i/>
          <w:iCs/>
          <w:sz w:val="28"/>
          <w:szCs w:val="28"/>
        </w:rPr>
        <w:t xml:space="preserve">Capacitors </w:t>
      </w:r>
      <w:r w:rsidR="001B2C47">
        <w:rPr>
          <w:i/>
          <w:iCs/>
          <w:sz w:val="28"/>
          <w:szCs w:val="28"/>
        </w:rPr>
        <w:t>in Parallel and Series Combinations</w:t>
      </w:r>
    </w:p>
    <w:bookmarkEnd w:id="8"/>
    <w:p w14:paraId="59C0F9CD" w14:textId="17868ED1" w:rsidR="001B2C47" w:rsidRDefault="001B2C47" w:rsidP="001B2C47">
      <w:pPr>
        <w:rPr>
          <w:i/>
          <w:iCs/>
          <w:sz w:val="28"/>
          <w:szCs w:val="28"/>
        </w:rPr>
      </w:pPr>
    </w:p>
    <w:p w14:paraId="2B794966" w14:textId="7945D16A" w:rsidR="00A13711" w:rsidRDefault="00A13711" w:rsidP="00A13711">
      <w:pPr>
        <w:rPr>
          <w:rFonts w:ascii="Arial" w:hAnsi="Arial" w:cs="Arial"/>
          <w:b/>
          <w:bCs/>
          <w:sz w:val="32"/>
          <w:szCs w:val="32"/>
        </w:rPr>
      </w:pPr>
    </w:p>
    <w:p w14:paraId="4D2D45CA" w14:textId="199554D8" w:rsidR="001B2C47" w:rsidRDefault="001B2C47" w:rsidP="00305675">
      <w:pPr>
        <w:jc w:val="center"/>
        <w:rPr>
          <w:rFonts w:ascii="Arial" w:hAnsi="Arial" w:cs="Arial"/>
          <w:b/>
          <w:bCs/>
          <w:sz w:val="32"/>
          <w:szCs w:val="32"/>
        </w:rPr>
      </w:pPr>
    </w:p>
    <w:p w14:paraId="62B5AB45" w14:textId="77777777" w:rsidR="001B2C47" w:rsidRDefault="001B2C47" w:rsidP="00305675">
      <w:pPr>
        <w:jc w:val="center"/>
        <w:rPr>
          <w:rFonts w:ascii="Arial" w:hAnsi="Arial" w:cs="Arial"/>
          <w:b/>
          <w:bCs/>
          <w:sz w:val="32"/>
          <w:szCs w:val="32"/>
        </w:rPr>
      </w:pPr>
    </w:p>
    <w:p w14:paraId="1B6CE8A0" w14:textId="77777777" w:rsidR="001B2C47" w:rsidRDefault="001B2C47" w:rsidP="00305675">
      <w:pPr>
        <w:jc w:val="center"/>
        <w:rPr>
          <w:rFonts w:ascii="Arial" w:hAnsi="Arial" w:cs="Arial"/>
          <w:b/>
          <w:bCs/>
          <w:sz w:val="32"/>
          <w:szCs w:val="32"/>
        </w:rPr>
      </w:pPr>
    </w:p>
    <w:p w14:paraId="54D7C408" w14:textId="77777777" w:rsidR="001B2C47" w:rsidRDefault="001B2C47" w:rsidP="00305675">
      <w:pPr>
        <w:jc w:val="center"/>
        <w:rPr>
          <w:rFonts w:ascii="Arial" w:hAnsi="Arial" w:cs="Arial"/>
          <w:b/>
          <w:bCs/>
          <w:sz w:val="32"/>
          <w:szCs w:val="32"/>
        </w:rPr>
      </w:pPr>
    </w:p>
    <w:p w14:paraId="79B926BC" w14:textId="4F0FEF1C" w:rsidR="00F47453" w:rsidRDefault="00F47453" w:rsidP="00F47453">
      <w:pPr>
        <w:rPr>
          <w:rFonts w:ascii="Arial" w:hAnsi="Arial" w:cs="Arial"/>
          <w:b/>
          <w:bCs/>
        </w:rPr>
      </w:pPr>
    </w:p>
    <w:p w14:paraId="3154E5E8" w14:textId="77777777" w:rsidR="00F47453" w:rsidRPr="00F47453" w:rsidRDefault="00F47453" w:rsidP="00F47453">
      <w:pPr>
        <w:rPr>
          <w:rFonts w:ascii="Arial" w:hAnsi="Arial" w:cs="Arial"/>
          <w:b/>
          <w:bCs/>
        </w:rPr>
      </w:pPr>
    </w:p>
    <w:p w14:paraId="0AE34E2E" w14:textId="1434868D" w:rsidR="001B2C47" w:rsidRPr="00F47453" w:rsidRDefault="001B2C47" w:rsidP="0067203C">
      <w:pPr>
        <w:rPr>
          <w:iCs/>
        </w:rPr>
      </w:pPr>
      <w:r>
        <w:t xml:space="preserve">Using the breadboard, connect the four capacitors as shown in the schematic above. </w:t>
      </w:r>
      <w:r>
        <w:rPr>
          <w:rFonts w:eastAsia="Times New Roman"/>
          <w:iCs/>
        </w:rPr>
        <w:t>Use these capacitance values: C</w:t>
      </w:r>
      <w:r>
        <w:rPr>
          <w:rFonts w:eastAsia="Times New Roman"/>
          <w:iCs/>
          <w:vertAlign w:val="subscript"/>
        </w:rPr>
        <w:t>1</w:t>
      </w:r>
      <w:r>
        <w:rPr>
          <w:rFonts w:eastAsia="Times New Roman"/>
          <w:iCs/>
        </w:rPr>
        <w:t xml:space="preserve">=10 </w:t>
      </w:r>
      <w:r>
        <w:rPr>
          <w:rFonts w:ascii="Symbol" w:eastAsia="Times New Roman" w:hAnsi="Symbol"/>
          <w:iCs/>
        </w:rPr>
        <w:t></w:t>
      </w:r>
      <w:r>
        <w:rPr>
          <w:rFonts w:eastAsia="Times New Roman"/>
          <w:iCs/>
        </w:rPr>
        <w:t>F, C</w:t>
      </w:r>
      <w:r>
        <w:rPr>
          <w:rFonts w:eastAsia="Times New Roman"/>
          <w:iCs/>
          <w:vertAlign w:val="subscript"/>
        </w:rPr>
        <w:t>2</w:t>
      </w:r>
      <w:r>
        <w:rPr>
          <w:rFonts w:eastAsia="Times New Roman"/>
          <w:iCs/>
        </w:rPr>
        <w:t xml:space="preserve">=1 </w:t>
      </w:r>
      <w:r>
        <w:rPr>
          <w:rFonts w:ascii="Symbol" w:eastAsia="Times New Roman" w:hAnsi="Symbol"/>
          <w:iCs/>
        </w:rPr>
        <w:t></w:t>
      </w:r>
      <w:r>
        <w:rPr>
          <w:rFonts w:eastAsia="Times New Roman"/>
          <w:iCs/>
        </w:rPr>
        <w:t>F</w:t>
      </w:r>
      <w:r w:rsidR="00BA234B">
        <w:rPr>
          <w:rFonts w:eastAsia="Times New Roman"/>
          <w:iCs/>
        </w:rPr>
        <w:t>, C</w:t>
      </w:r>
      <w:r w:rsidR="00BA234B">
        <w:rPr>
          <w:rFonts w:eastAsia="Times New Roman"/>
          <w:iCs/>
          <w:vertAlign w:val="subscript"/>
        </w:rPr>
        <w:t>3</w:t>
      </w:r>
      <w:r w:rsidR="00BA234B">
        <w:rPr>
          <w:rFonts w:eastAsia="Times New Roman"/>
          <w:iCs/>
        </w:rPr>
        <w:t xml:space="preserve">=10 </w:t>
      </w:r>
      <w:r w:rsidR="00BA234B">
        <w:rPr>
          <w:rFonts w:ascii="Symbol" w:eastAsia="Times New Roman" w:hAnsi="Symbol"/>
          <w:iCs/>
        </w:rPr>
        <w:t></w:t>
      </w:r>
      <w:r w:rsidR="00BA234B">
        <w:rPr>
          <w:rFonts w:eastAsia="Times New Roman"/>
          <w:iCs/>
        </w:rPr>
        <w:t>F, and C</w:t>
      </w:r>
      <w:r w:rsidR="00BA234B">
        <w:rPr>
          <w:rFonts w:eastAsia="Times New Roman"/>
          <w:iCs/>
          <w:vertAlign w:val="subscript"/>
        </w:rPr>
        <w:t>4</w:t>
      </w:r>
      <w:r w:rsidR="00BA234B">
        <w:rPr>
          <w:rFonts w:eastAsia="Times New Roman"/>
          <w:iCs/>
        </w:rPr>
        <w:t xml:space="preserve">=1 </w:t>
      </w:r>
      <w:r w:rsidR="00BA234B">
        <w:rPr>
          <w:rFonts w:ascii="Symbol" w:eastAsia="Times New Roman" w:hAnsi="Symbol"/>
          <w:iCs/>
        </w:rPr>
        <w:t></w:t>
      </w:r>
      <w:r w:rsidR="00BA234B">
        <w:rPr>
          <w:rFonts w:eastAsia="Times New Roman"/>
          <w:iCs/>
        </w:rPr>
        <w:t xml:space="preserve">F. </w:t>
      </w:r>
      <w:r w:rsidR="00BA234B">
        <w:t xml:space="preserve">Measure the total effective capacitance </w:t>
      </w:r>
      <w:proofErr w:type="spellStart"/>
      <w:r w:rsidR="00BA234B" w:rsidRPr="0072773B">
        <w:rPr>
          <w:rFonts w:eastAsia="Times New Roman"/>
          <w:i/>
        </w:rPr>
        <w:t>C</w:t>
      </w:r>
      <w:r w:rsidR="00BA234B" w:rsidRPr="0072773B">
        <w:rPr>
          <w:rFonts w:eastAsia="Times New Roman"/>
          <w:i/>
          <w:vertAlign w:val="subscript"/>
        </w:rPr>
        <w:t>tot</w:t>
      </w:r>
      <w:proofErr w:type="spellEnd"/>
      <w:r w:rsidR="00BA234B">
        <w:rPr>
          <w:rFonts w:eastAsia="Times New Roman"/>
          <w:iCs/>
        </w:rPr>
        <w:t xml:space="preserve"> of the entire combination</w:t>
      </w:r>
      <w:r w:rsidR="00BA234B">
        <w:rPr>
          <w:rFonts w:eastAsia="Times New Roman"/>
          <w:iCs/>
        </w:rPr>
        <w:t xml:space="preserve"> and record on your worksheet. Take a picture of your assembled capacitor combination and paste it into your worksheet.</w:t>
      </w:r>
    </w:p>
    <w:p w14:paraId="2ECC12F4" w14:textId="0A160C52" w:rsidR="00305675" w:rsidRDefault="00305675" w:rsidP="00305675">
      <w:pPr>
        <w:jc w:val="center"/>
        <w:rPr>
          <w:rFonts w:ascii="Arial" w:hAnsi="Arial" w:cs="Arial"/>
          <w:b/>
          <w:bCs/>
          <w:sz w:val="32"/>
          <w:szCs w:val="32"/>
        </w:rPr>
      </w:pPr>
      <w:r>
        <w:rPr>
          <w:rFonts w:ascii="Arial" w:hAnsi="Arial" w:cs="Arial"/>
          <w:b/>
          <w:bCs/>
          <w:sz w:val="32"/>
          <w:szCs w:val="32"/>
        </w:rPr>
        <w:t>Analysis Questions</w:t>
      </w:r>
      <w:bookmarkEnd w:id="5"/>
    </w:p>
    <w:p w14:paraId="6E022F31" w14:textId="2E7FC34D" w:rsidR="008F0D77" w:rsidRDefault="00B64843" w:rsidP="0072773B">
      <w:pPr>
        <w:pStyle w:val="ListParagraph"/>
        <w:numPr>
          <w:ilvl w:val="0"/>
          <w:numId w:val="6"/>
        </w:numPr>
      </w:pPr>
      <w:r>
        <w:t xml:space="preserve">In the video you watched, what happened to the capacitance when the plate separation </w:t>
      </w:r>
      <w:r>
        <w:rPr>
          <w:i/>
          <w:iCs/>
        </w:rPr>
        <w:t>decreased</w:t>
      </w:r>
      <w:r>
        <w:t>? Explain why this should be the case, and make sure to cite the relevant equation from the Introductory Material.</w:t>
      </w:r>
    </w:p>
    <w:p w14:paraId="7674394F" w14:textId="77777777" w:rsidR="00F47453" w:rsidRDefault="00F47453" w:rsidP="00F47453">
      <w:pPr>
        <w:pStyle w:val="ListParagraph"/>
      </w:pPr>
    </w:p>
    <w:p w14:paraId="0154A9A4" w14:textId="4F90AE51" w:rsidR="00B64843" w:rsidRDefault="00E40C3B" w:rsidP="0072773B">
      <w:pPr>
        <w:pStyle w:val="ListParagraph"/>
        <w:numPr>
          <w:ilvl w:val="0"/>
          <w:numId w:val="6"/>
        </w:numPr>
      </w:pPr>
      <w:bookmarkStart w:id="9" w:name="_Hlk45118578"/>
      <w:r>
        <w:t xml:space="preserve">For the two capacitors connected in parallel, calculate the </w:t>
      </w:r>
      <w:r>
        <w:rPr>
          <w:i/>
          <w:iCs/>
        </w:rPr>
        <w:t>expected</w:t>
      </w:r>
      <w:r>
        <w:t xml:space="preserve"> </w:t>
      </w:r>
      <w:bookmarkStart w:id="10" w:name="_Hlk45118323"/>
      <w:r>
        <w:t xml:space="preserve">value of </w:t>
      </w:r>
      <w:proofErr w:type="spellStart"/>
      <w:r w:rsidRPr="0072773B">
        <w:rPr>
          <w:rFonts w:eastAsia="Times New Roman"/>
          <w:i/>
        </w:rPr>
        <w:t>C</w:t>
      </w:r>
      <w:r w:rsidRPr="0072773B">
        <w:rPr>
          <w:rFonts w:eastAsia="Times New Roman"/>
          <w:i/>
          <w:vertAlign w:val="subscript"/>
        </w:rPr>
        <w:t>tot</w:t>
      </w:r>
      <w:proofErr w:type="spellEnd"/>
      <w:r>
        <w:rPr>
          <w:rFonts w:eastAsia="Times New Roman"/>
          <w:iCs/>
        </w:rPr>
        <w:t xml:space="preserve">, </w:t>
      </w:r>
      <w:bookmarkEnd w:id="10"/>
      <w:r>
        <w:rPr>
          <w:rFonts w:eastAsia="Times New Roman"/>
          <w:iCs/>
        </w:rPr>
        <w:t xml:space="preserve">using </w:t>
      </w:r>
      <w:r w:rsidR="00E465DB">
        <w:rPr>
          <w:rFonts w:eastAsia="Times New Roman"/>
          <w:iCs/>
        </w:rPr>
        <w:t xml:space="preserve">the measured capacitances from Table 2 on your worksheet. Compare to your </w:t>
      </w:r>
      <w:r w:rsidR="00E465DB">
        <w:rPr>
          <w:rFonts w:eastAsia="Times New Roman"/>
          <w:i/>
        </w:rPr>
        <w:t xml:space="preserve">measured </w:t>
      </w:r>
      <w:r w:rsidR="00E465DB">
        <w:t xml:space="preserve">value of </w:t>
      </w:r>
      <w:proofErr w:type="spellStart"/>
      <w:r w:rsidR="00E465DB" w:rsidRPr="0072773B">
        <w:rPr>
          <w:rFonts w:eastAsia="Times New Roman"/>
          <w:i/>
        </w:rPr>
        <w:t>C</w:t>
      </w:r>
      <w:r w:rsidR="00E465DB" w:rsidRPr="0072773B">
        <w:rPr>
          <w:rFonts w:eastAsia="Times New Roman"/>
          <w:i/>
          <w:vertAlign w:val="subscript"/>
        </w:rPr>
        <w:t>tot</w:t>
      </w:r>
      <w:proofErr w:type="spellEnd"/>
      <w:r w:rsidR="00E465DB">
        <w:rPr>
          <w:rFonts w:eastAsia="Times New Roman"/>
          <w:iCs/>
        </w:rPr>
        <w:t xml:space="preserve"> (Table 3) using a percent error:</w:t>
      </w:r>
      <w:r w:rsidR="006F05AD">
        <w:rPr>
          <w:rFonts w:eastAsia="Times New Roman"/>
          <w:iCs/>
        </w:rPr>
        <w:t xml:space="preserve"> </w:t>
      </w:r>
      <w:r w:rsidR="0067203C" w:rsidRPr="006F05AD">
        <w:rPr>
          <w:position w:val="-34"/>
        </w:rPr>
        <w:object w:dxaOrig="3000" w:dyaOrig="800" w14:anchorId="6B0AE23D">
          <v:shape id="_x0000_i1038" type="#_x0000_t75" style="width:150.6pt;height:39.6pt" o:ole="">
            <v:imagedata r:id="rId32" o:title=""/>
          </v:shape>
          <o:OLEObject Type="Embed" ProgID="Equation.DSMT4" ShapeID="_x0000_i1038" DrawAspect="Content" ObjectID="_1655732212" r:id="rId33"/>
        </w:object>
      </w:r>
      <w:r w:rsidR="0067203C">
        <w:t>.</w:t>
      </w:r>
    </w:p>
    <w:bookmarkEnd w:id="9"/>
    <w:p w14:paraId="3D4E1EFE" w14:textId="63C791D2" w:rsidR="0067203C" w:rsidRPr="00F47453" w:rsidRDefault="0067203C" w:rsidP="0067203C">
      <w:pPr>
        <w:pStyle w:val="ListParagraph"/>
        <w:numPr>
          <w:ilvl w:val="0"/>
          <w:numId w:val="6"/>
        </w:numPr>
      </w:pPr>
      <w:r>
        <w:t xml:space="preserve">For the two capacitors connected in </w:t>
      </w:r>
      <w:r>
        <w:t>series</w:t>
      </w:r>
      <w:r>
        <w:t xml:space="preserve">, calculate the </w:t>
      </w:r>
      <w:r>
        <w:rPr>
          <w:i/>
          <w:iCs/>
        </w:rPr>
        <w:t>expected</w:t>
      </w:r>
      <w:r>
        <w:t xml:space="preserve"> value of </w:t>
      </w:r>
      <w:proofErr w:type="spellStart"/>
      <w:r w:rsidRPr="0072773B">
        <w:rPr>
          <w:rFonts w:eastAsia="Times New Roman"/>
          <w:i/>
        </w:rPr>
        <w:t>C</w:t>
      </w:r>
      <w:r w:rsidRPr="0072773B">
        <w:rPr>
          <w:rFonts w:eastAsia="Times New Roman"/>
          <w:i/>
          <w:vertAlign w:val="subscript"/>
        </w:rPr>
        <w:t>tot</w:t>
      </w:r>
      <w:proofErr w:type="spellEnd"/>
      <w:r>
        <w:rPr>
          <w:rFonts w:eastAsia="Times New Roman"/>
          <w:iCs/>
        </w:rPr>
        <w:t xml:space="preserve">, using the measured capacitances from Table 2 on your worksheet. </w:t>
      </w:r>
      <w:bookmarkStart w:id="11" w:name="_Hlk45119272"/>
      <w:r>
        <w:rPr>
          <w:rFonts w:eastAsia="Times New Roman"/>
          <w:iCs/>
        </w:rPr>
        <w:t xml:space="preserve">Compare to your </w:t>
      </w:r>
      <w:r>
        <w:rPr>
          <w:rFonts w:eastAsia="Times New Roman"/>
          <w:i/>
        </w:rPr>
        <w:t xml:space="preserve">measured </w:t>
      </w:r>
      <w:r>
        <w:t xml:space="preserve">value of </w:t>
      </w:r>
      <w:proofErr w:type="spellStart"/>
      <w:r w:rsidRPr="0072773B">
        <w:rPr>
          <w:rFonts w:eastAsia="Times New Roman"/>
          <w:i/>
        </w:rPr>
        <w:t>C</w:t>
      </w:r>
      <w:r w:rsidRPr="0072773B">
        <w:rPr>
          <w:rFonts w:eastAsia="Times New Roman"/>
          <w:i/>
          <w:vertAlign w:val="subscript"/>
        </w:rPr>
        <w:t>tot</w:t>
      </w:r>
      <w:proofErr w:type="spellEnd"/>
      <w:r>
        <w:rPr>
          <w:rFonts w:eastAsia="Times New Roman"/>
          <w:iCs/>
        </w:rPr>
        <w:t xml:space="preserve"> (Table </w:t>
      </w:r>
      <w:r>
        <w:rPr>
          <w:rFonts w:eastAsia="Times New Roman"/>
          <w:iCs/>
        </w:rPr>
        <w:t>4</w:t>
      </w:r>
      <w:r>
        <w:rPr>
          <w:rFonts w:eastAsia="Times New Roman"/>
          <w:iCs/>
        </w:rPr>
        <w:t>) using a percent error</w:t>
      </w:r>
      <w:r w:rsidR="00F47453">
        <w:rPr>
          <w:rFonts w:eastAsia="Times New Roman"/>
          <w:iCs/>
        </w:rPr>
        <w:t>.</w:t>
      </w:r>
    </w:p>
    <w:bookmarkEnd w:id="11"/>
    <w:p w14:paraId="7A320485" w14:textId="77777777" w:rsidR="00F47453" w:rsidRDefault="00F47453" w:rsidP="00F47453">
      <w:pPr>
        <w:pStyle w:val="ListParagraph"/>
      </w:pPr>
    </w:p>
    <w:p w14:paraId="7DBA119E" w14:textId="4FF20EF4" w:rsidR="00F47453" w:rsidRPr="00F47453" w:rsidRDefault="0067203C" w:rsidP="00F47453">
      <w:pPr>
        <w:pStyle w:val="ListParagraph"/>
        <w:numPr>
          <w:ilvl w:val="0"/>
          <w:numId w:val="6"/>
        </w:numPr>
      </w:pPr>
      <w:r>
        <w:t xml:space="preserve">For the </w:t>
      </w:r>
      <w:r>
        <w:t>combination of four capacitors in the last part of the experiment,</w:t>
      </w:r>
      <w:r>
        <w:t xml:space="preserve"> calculate the </w:t>
      </w:r>
      <w:r>
        <w:rPr>
          <w:i/>
          <w:iCs/>
        </w:rPr>
        <w:t>expected</w:t>
      </w:r>
      <w:r>
        <w:t xml:space="preserve"> value of </w:t>
      </w:r>
      <w:proofErr w:type="spellStart"/>
      <w:r w:rsidRPr="0072773B">
        <w:rPr>
          <w:rFonts w:eastAsia="Times New Roman"/>
          <w:i/>
        </w:rPr>
        <w:t>C</w:t>
      </w:r>
      <w:r w:rsidRPr="0072773B">
        <w:rPr>
          <w:rFonts w:eastAsia="Times New Roman"/>
          <w:i/>
          <w:vertAlign w:val="subscript"/>
        </w:rPr>
        <w:t>tot</w:t>
      </w:r>
      <w:proofErr w:type="spellEnd"/>
      <w:r>
        <w:rPr>
          <w:rFonts w:eastAsia="Times New Roman"/>
          <w:iCs/>
        </w:rPr>
        <w:t>, using the measured capacitances from Table 2 on your worksheet.</w:t>
      </w:r>
      <w:r>
        <w:rPr>
          <w:rFonts w:eastAsia="Times New Roman"/>
          <w:iCs/>
        </w:rPr>
        <w:t xml:space="preserve"> For this calculation you cannot simply use just Equation 3.4 or Equation 3.5 all in one shot. You will need to break it into pieces. </w:t>
      </w:r>
      <w:r w:rsidR="00F47453">
        <w:rPr>
          <w:rFonts w:eastAsia="Times New Roman"/>
          <w:iCs/>
        </w:rPr>
        <w:t xml:space="preserve">Compare to your </w:t>
      </w:r>
      <w:r w:rsidR="00F47453">
        <w:rPr>
          <w:rFonts w:eastAsia="Times New Roman"/>
          <w:i/>
        </w:rPr>
        <w:t xml:space="preserve">measured </w:t>
      </w:r>
      <w:r w:rsidR="00F47453">
        <w:t xml:space="preserve">value of </w:t>
      </w:r>
      <w:proofErr w:type="spellStart"/>
      <w:r w:rsidR="00F47453" w:rsidRPr="0072773B">
        <w:rPr>
          <w:rFonts w:eastAsia="Times New Roman"/>
          <w:i/>
        </w:rPr>
        <w:t>C</w:t>
      </w:r>
      <w:r w:rsidR="00F47453" w:rsidRPr="0072773B">
        <w:rPr>
          <w:rFonts w:eastAsia="Times New Roman"/>
          <w:i/>
          <w:vertAlign w:val="subscript"/>
        </w:rPr>
        <w:t>tot</w:t>
      </w:r>
      <w:proofErr w:type="spellEnd"/>
      <w:r w:rsidR="00F47453">
        <w:rPr>
          <w:rFonts w:eastAsia="Times New Roman"/>
          <w:iCs/>
        </w:rPr>
        <w:t xml:space="preserve"> (Table 4) using a percent error.</w:t>
      </w:r>
    </w:p>
    <w:p w14:paraId="4DA7EB2B" w14:textId="77777777" w:rsidR="00F47453" w:rsidRDefault="00F47453" w:rsidP="00F47453">
      <w:pPr>
        <w:pStyle w:val="ListParagraph"/>
        <w:rPr>
          <w:rFonts w:eastAsia="Times New Roman"/>
          <w:b/>
          <w:bCs/>
          <w:iCs/>
        </w:rPr>
      </w:pPr>
    </w:p>
    <w:p w14:paraId="42446019" w14:textId="2104BBDE" w:rsidR="00FB3ADA" w:rsidRDefault="0067203C" w:rsidP="00F47453">
      <w:pPr>
        <w:pStyle w:val="ListParagraph"/>
      </w:pPr>
      <w:r w:rsidRPr="00F47453">
        <w:rPr>
          <w:rFonts w:eastAsia="Times New Roman"/>
          <w:b/>
          <w:bCs/>
          <w:iCs/>
        </w:rPr>
        <w:t>Hint:</w:t>
      </w:r>
      <w:r w:rsidRPr="00F47453">
        <w:rPr>
          <w:rFonts w:eastAsia="Times New Roman"/>
          <w:iCs/>
        </w:rPr>
        <w:t xml:space="preserve"> Can you find the equivalent capacitance of the C</w:t>
      </w:r>
      <w:r w:rsidRPr="00F47453">
        <w:rPr>
          <w:rFonts w:eastAsia="Times New Roman"/>
          <w:iCs/>
          <w:vertAlign w:val="subscript"/>
        </w:rPr>
        <w:t>1</w:t>
      </w:r>
      <w:r w:rsidRPr="00F47453">
        <w:rPr>
          <w:rFonts w:eastAsia="Times New Roman"/>
          <w:iCs/>
        </w:rPr>
        <w:t xml:space="preserve"> and C</w:t>
      </w:r>
      <w:r w:rsidRPr="00F47453">
        <w:rPr>
          <w:rFonts w:eastAsia="Times New Roman"/>
          <w:iCs/>
          <w:vertAlign w:val="subscript"/>
        </w:rPr>
        <w:t>2</w:t>
      </w:r>
      <w:r w:rsidRPr="00F47453">
        <w:rPr>
          <w:rFonts w:eastAsia="Times New Roman"/>
          <w:iCs/>
        </w:rPr>
        <w:t xml:space="preserve"> combination of capacitors?</w:t>
      </w:r>
      <w:r w:rsidR="00F47453" w:rsidRPr="00F47453">
        <w:rPr>
          <w:rFonts w:eastAsia="Times New Roman"/>
          <w:iCs/>
        </w:rPr>
        <w:t xml:space="preserve"> Then what could you do to reduce the situation further?</w:t>
      </w:r>
    </w:p>
    <w:p w14:paraId="096526C3" w14:textId="1A3B13F7" w:rsidR="00FB3ADA" w:rsidRDefault="00FB3ADA" w:rsidP="00FB3ADA">
      <w:bookmarkStart w:id="12" w:name="_GoBack"/>
      <w:bookmarkEnd w:id="12"/>
    </w:p>
    <w:p w14:paraId="1C6C893A" w14:textId="54F25A0D" w:rsidR="00FB3ADA" w:rsidRPr="00305675" w:rsidRDefault="00FB3ADA" w:rsidP="00FB3ADA"/>
    <w:sectPr w:rsidR="00FB3ADA" w:rsidRPr="00305675">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1421C" w14:textId="77777777" w:rsidR="00DA3702" w:rsidRDefault="00DA3702" w:rsidP="00401F16">
      <w:pPr>
        <w:spacing w:after="0" w:line="240" w:lineRule="auto"/>
      </w:pPr>
      <w:r>
        <w:separator/>
      </w:r>
    </w:p>
  </w:endnote>
  <w:endnote w:type="continuationSeparator" w:id="0">
    <w:p w14:paraId="7DED06EF" w14:textId="77777777" w:rsidR="00DA3702" w:rsidRDefault="00DA3702" w:rsidP="00401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514300"/>
      <w:docPartObj>
        <w:docPartGallery w:val="Page Numbers (Bottom of Page)"/>
        <w:docPartUnique/>
      </w:docPartObj>
    </w:sdtPr>
    <w:sdtEndPr>
      <w:rPr>
        <w:noProof/>
      </w:rPr>
    </w:sdtEndPr>
    <w:sdtContent>
      <w:p w14:paraId="32FF5BF5" w14:textId="77777777" w:rsidR="00401F16" w:rsidRDefault="00401F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79B5A" w14:textId="77777777" w:rsidR="00401F16" w:rsidRDefault="00401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77CE2" w14:textId="77777777" w:rsidR="00DA3702" w:rsidRDefault="00DA3702" w:rsidP="00401F16">
      <w:pPr>
        <w:spacing w:after="0" w:line="240" w:lineRule="auto"/>
      </w:pPr>
      <w:r>
        <w:separator/>
      </w:r>
    </w:p>
  </w:footnote>
  <w:footnote w:type="continuationSeparator" w:id="0">
    <w:p w14:paraId="411250F9" w14:textId="77777777" w:rsidR="00DA3702" w:rsidRDefault="00DA3702" w:rsidP="00401F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42A"/>
    <w:multiLevelType w:val="hybridMultilevel"/>
    <w:tmpl w:val="644C1F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40447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CA6643"/>
    <w:multiLevelType w:val="hybridMultilevel"/>
    <w:tmpl w:val="B36E3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EF2391"/>
    <w:multiLevelType w:val="hybridMultilevel"/>
    <w:tmpl w:val="2F34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95912"/>
    <w:multiLevelType w:val="hybridMultilevel"/>
    <w:tmpl w:val="5B66DBBC"/>
    <w:lvl w:ilvl="0" w:tplc="925AEBB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219F0"/>
    <w:multiLevelType w:val="hybridMultilevel"/>
    <w:tmpl w:val="779C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A1F23"/>
    <w:multiLevelType w:val="hybridMultilevel"/>
    <w:tmpl w:val="961E8FA6"/>
    <w:lvl w:ilvl="0" w:tplc="925AEBB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A0823"/>
    <w:multiLevelType w:val="hybridMultilevel"/>
    <w:tmpl w:val="A824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5ED0"/>
    <w:multiLevelType w:val="hybridMultilevel"/>
    <w:tmpl w:val="582E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03D44"/>
    <w:multiLevelType w:val="hybridMultilevel"/>
    <w:tmpl w:val="30A8F7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0D71519"/>
    <w:multiLevelType w:val="hybridMultilevel"/>
    <w:tmpl w:val="35E88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D36003"/>
    <w:multiLevelType w:val="hybridMultilevel"/>
    <w:tmpl w:val="3E5E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B4215"/>
    <w:multiLevelType w:val="hybridMultilevel"/>
    <w:tmpl w:val="CD68A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125C9C"/>
    <w:multiLevelType w:val="hybridMultilevel"/>
    <w:tmpl w:val="1F0C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23868"/>
    <w:multiLevelType w:val="singleLevel"/>
    <w:tmpl w:val="04090001"/>
    <w:lvl w:ilvl="0">
      <w:start w:val="1"/>
      <w:numFmt w:val="bullet"/>
      <w:lvlText w:val=""/>
      <w:lvlJc w:val="left"/>
      <w:pPr>
        <w:ind w:left="720" w:hanging="360"/>
      </w:pPr>
      <w:rPr>
        <w:rFonts w:ascii="Symbol" w:hAnsi="Symbol" w:hint="default"/>
        <w:sz w:val="24"/>
        <w:szCs w:val="24"/>
      </w:rPr>
    </w:lvl>
  </w:abstractNum>
  <w:abstractNum w:abstractNumId="15" w15:restartNumberingAfterBreak="0">
    <w:nsid w:val="3DF63854"/>
    <w:multiLevelType w:val="hybridMultilevel"/>
    <w:tmpl w:val="48F2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F84CC8"/>
    <w:multiLevelType w:val="hybridMultilevel"/>
    <w:tmpl w:val="99B6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6D6480"/>
    <w:multiLevelType w:val="hybridMultilevel"/>
    <w:tmpl w:val="AEF6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2C452B"/>
    <w:multiLevelType w:val="hybridMultilevel"/>
    <w:tmpl w:val="A42E0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8"/>
  </w:num>
  <w:num w:numId="3">
    <w:abstractNumId w:val="2"/>
  </w:num>
  <w:num w:numId="4">
    <w:abstractNumId w:val="10"/>
  </w:num>
  <w:num w:numId="5">
    <w:abstractNumId w:val="7"/>
  </w:num>
  <w:num w:numId="6">
    <w:abstractNumId w:val="12"/>
  </w:num>
  <w:num w:numId="7">
    <w:abstractNumId w:val="17"/>
  </w:num>
  <w:num w:numId="8">
    <w:abstractNumId w:val="11"/>
  </w:num>
  <w:num w:numId="9">
    <w:abstractNumId w:val="0"/>
  </w:num>
  <w:num w:numId="10">
    <w:abstractNumId w:val="1"/>
  </w:num>
  <w:num w:numId="11">
    <w:abstractNumId w:val="14"/>
  </w:num>
  <w:num w:numId="12">
    <w:abstractNumId w:val="9"/>
  </w:num>
  <w:num w:numId="13">
    <w:abstractNumId w:val="5"/>
  </w:num>
  <w:num w:numId="14">
    <w:abstractNumId w:val="15"/>
  </w:num>
  <w:num w:numId="15">
    <w:abstractNumId w:val="4"/>
  </w:num>
  <w:num w:numId="16">
    <w:abstractNumId w:val="6"/>
  </w:num>
  <w:num w:numId="17">
    <w:abstractNumId w:val="3"/>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16"/>
    <w:rsid w:val="00004235"/>
    <w:rsid w:val="000074E7"/>
    <w:rsid w:val="0001316E"/>
    <w:rsid w:val="00022D98"/>
    <w:rsid w:val="00026F3E"/>
    <w:rsid w:val="00037937"/>
    <w:rsid w:val="00061EBF"/>
    <w:rsid w:val="00067EDA"/>
    <w:rsid w:val="00071836"/>
    <w:rsid w:val="000A4903"/>
    <w:rsid w:val="001457F5"/>
    <w:rsid w:val="00147FCD"/>
    <w:rsid w:val="00151F58"/>
    <w:rsid w:val="00160080"/>
    <w:rsid w:val="00162A20"/>
    <w:rsid w:val="00172DB3"/>
    <w:rsid w:val="00174187"/>
    <w:rsid w:val="001B2C47"/>
    <w:rsid w:val="001C0A8C"/>
    <w:rsid w:val="001D1794"/>
    <w:rsid w:val="001F1E08"/>
    <w:rsid w:val="001F2AB2"/>
    <w:rsid w:val="00214768"/>
    <w:rsid w:val="0022649C"/>
    <w:rsid w:val="0023079E"/>
    <w:rsid w:val="002451A7"/>
    <w:rsid w:val="00251FB0"/>
    <w:rsid w:val="00262901"/>
    <w:rsid w:val="0026729F"/>
    <w:rsid w:val="00271283"/>
    <w:rsid w:val="00284D0A"/>
    <w:rsid w:val="002940E2"/>
    <w:rsid w:val="00296B56"/>
    <w:rsid w:val="002B1EF4"/>
    <w:rsid w:val="002C6C0B"/>
    <w:rsid w:val="002E3D68"/>
    <w:rsid w:val="002E444A"/>
    <w:rsid w:val="002E700F"/>
    <w:rsid w:val="00305675"/>
    <w:rsid w:val="00314070"/>
    <w:rsid w:val="00315C10"/>
    <w:rsid w:val="00327C18"/>
    <w:rsid w:val="003465B4"/>
    <w:rsid w:val="00365A64"/>
    <w:rsid w:val="003A18A1"/>
    <w:rsid w:val="003B075E"/>
    <w:rsid w:val="00401F16"/>
    <w:rsid w:val="00411FA9"/>
    <w:rsid w:val="0041662B"/>
    <w:rsid w:val="00424A84"/>
    <w:rsid w:val="00456449"/>
    <w:rsid w:val="004D41B6"/>
    <w:rsid w:val="00503982"/>
    <w:rsid w:val="005068D8"/>
    <w:rsid w:val="00511390"/>
    <w:rsid w:val="00512EFE"/>
    <w:rsid w:val="00517027"/>
    <w:rsid w:val="0052406B"/>
    <w:rsid w:val="00533CB8"/>
    <w:rsid w:val="0055127A"/>
    <w:rsid w:val="00593A73"/>
    <w:rsid w:val="005A3778"/>
    <w:rsid w:val="00612EF9"/>
    <w:rsid w:val="00612FA3"/>
    <w:rsid w:val="00634716"/>
    <w:rsid w:val="0063539B"/>
    <w:rsid w:val="006703D2"/>
    <w:rsid w:val="0067203C"/>
    <w:rsid w:val="006A3FA4"/>
    <w:rsid w:val="006A6D92"/>
    <w:rsid w:val="006C1C20"/>
    <w:rsid w:val="006E6C74"/>
    <w:rsid w:val="006F05AD"/>
    <w:rsid w:val="006F1FC1"/>
    <w:rsid w:val="006F78CC"/>
    <w:rsid w:val="00717A74"/>
    <w:rsid w:val="00726E0F"/>
    <w:rsid w:val="0072773B"/>
    <w:rsid w:val="007C6D4A"/>
    <w:rsid w:val="007C7418"/>
    <w:rsid w:val="007D6A0A"/>
    <w:rsid w:val="007F5250"/>
    <w:rsid w:val="0081695B"/>
    <w:rsid w:val="00845FF2"/>
    <w:rsid w:val="00877AFC"/>
    <w:rsid w:val="00882FCD"/>
    <w:rsid w:val="00894DF0"/>
    <w:rsid w:val="008A13B8"/>
    <w:rsid w:val="008F0D77"/>
    <w:rsid w:val="009300F3"/>
    <w:rsid w:val="009470DD"/>
    <w:rsid w:val="009554A9"/>
    <w:rsid w:val="0097335C"/>
    <w:rsid w:val="009F4A78"/>
    <w:rsid w:val="00A13711"/>
    <w:rsid w:val="00A24A5E"/>
    <w:rsid w:val="00A47B9F"/>
    <w:rsid w:val="00A635E6"/>
    <w:rsid w:val="00A824AC"/>
    <w:rsid w:val="00A96F0B"/>
    <w:rsid w:val="00AC5E82"/>
    <w:rsid w:val="00AD4B85"/>
    <w:rsid w:val="00AE366F"/>
    <w:rsid w:val="00AE77D3"/>
    <w:rsid w:val="00B02BE5"/>
    <w:rsid w:val="00B2159B"/>
    <w:rsid w:val="00B419C2"/>
    <w:rsid w:val="00B53898"/>
    <w:rsid w:val="00B543F8"/>
    <w:rsid w:val="00B563B4"/>
    <w:rsid w:val="00B641E5"/>
    <w:rsid w:val="00B64843"/>
    <w:rsid w:val="00B6565C"/>
    <w:rsid w:val="00B74C79"/>
    <w:rsid w:val="00B84B3B"/>
    <w:rsid w:val="00BA234B"/>
    <w:rsid w:val="00BF6C06"/>
    <w:rsid w:val="00C168A8"/>
    <w:rsid w:val="00C23527"/>
    <w:rsid w:val="00CA547E"/>
    <w:rsid w:val="00D107A4"/>
    <w:rsid w:val="00D2295D"/>
    <w:rsid w:val="00D2353A"/>
    <w:rsid w:val="00D47BE5"/>
    <w:rsid w:val="00D829AC"/>
    <w:rsid w:val="00DA3702"/>
    <w:rsid w:val="00DA657D"/>
    <w:rsid w:val="00DB22C8"/>
    <w:rsid w:val="00DD7D4D"/>
    <w:rsid w:val="00DF3F89"/>
    <w:rsid w:val="00DF62EF"/>
    <w:rsid w:val="00DF6F29"/>
    <w:rsid w:val="00DF70A2"/>
    <w:rsid w:val="00E40C3B"/>
    <w:rsid w:val="00E43F40"/>
    <w:rsid w:val="00E465DB"/>
    <w:rsid w:val="00E76A10"/>
    <w:rsid w:val="00E778FF"/>
    <w:rsid w:val="00E84AE2"/>
    <w:rsid w:val="00E84F9F"/>
    <w:rsid w:val="00EA7834"/>
    <w:rsid w:val="00EB42E0"/>
    <w:rsid w:val="00EF6715"/>
    <w:rsid w:val="00F22E58"/>
    <w:rsid w:val="00F23564"/>
    <w:rsid w:val="00F37FDF"/>
    <w:rsid w:val="00F47453"/>
    <w:rsid w:val="00F715C7"/>
    <w:rsid w:val="00F72616"/>
    <w:rsid w:val="00F81311"/>
    <w:rsid w:val="00F92C63"/>
    <w:rsid w:val="00FB3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B3BE8"/>
  <w15:chartTrackingRefBased/>
  <w15:docId w15:val="{9D8D79EF-86C5-4108-8863-5166D7EB3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1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F16"/>
  </w:style>
  <w:style w:type="paragraph" w:styleId="Footer">
    <w:name w:val="footer"/>
    <w:basedOn w:val="Normal"/>
    <w:link w:val="FooterChar"/>
    <w:uiPriority w:val="99"/>
    <w:unhideWhenUsed/>
    <w:rsid w:val="00401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F16"/>
  </w:style>
  <w:style w:type="paragraph" w:styleId="ListParagraph">
    <w:name w:val="List Paragraph"/>
    <w:basedOn w:val="Normal"/>
    <w:uiPriority w:val="34"/>
    <w:qFormat/>
    <w:rsid w:val="00401F16"/>
    <w:pPr>
      <w:ind w:left="720"/>
      <w:contextualSpacing/>
    </w:pPr>
  </w:style>
  <w:style w:type="character" w:styleId="Hyperlink">
    <w:name w:val="Hyperlink"/>
    <w:basedOn w:val="DefaultParagraphFont"/>
    <w:uiPriority w:val="99"/>
    <w:unhideWhenUsed/>
    <w:rsid w:val="0023079E"/>
    <w:rPr>
      <w:color w:val="0000FF"/>
      <w:u w:val="single"/>
    </w:rPr>
  </w:style>
  <w:style w:type="character" w:styleId="FollowedHyperlink">
    <w:name w:val="FollowedHyperlink"/>
    <w:basedOn w:val="DefaultParagraphFont"/>
    <w:uiPriority w:val="99"/>
    <w:semiHidden/>
    <w:unhideWhenUsed/>
    <w:rsid w:val="0023079E"/>
    <w:rPr>
      <w:color w:val="954F72" w:themeColor="followedHyperlink"/>
      <w:u w:val="single"/>
    </w:rPr>
  </w:style>
  <w:style w:type="character" w:styleId="UnresolvedMention">
    <w:name w:val="Unresolved Mention"/>
    <w:basedOn w:val="DefaultParagraphFont"/>
    <w:uiPriority w:val="99"/>
    <w:semiHidden/>
    <w:unhideWhenUsed/>
    <w:rsid w:val="00512EFE"/>
    <w:rPr>
      <w:color w:val="605E5C"/>
      <w:shd w:val="clear" w:color="auto" w:fill="E1DFDD"/>
    </w:rPr>
  </w:style>
  <w:style w:type="character" w:styleId="PlaceholderText">
    <w:name w:val="Placeholder Text"/>
    <w:basedOn w:val="DefaultParagraphFont"/>
    <w:uiPriority w:val="99"/>
    <w:semiHidden/>
    <w:rsid w:val="0022649C"/>
    <w:rPr>
      <w:color w:val="808080"/>
    </w:rPr>
  </w:style>
  <w:style w:type="paragraph" w:styleId="BodyTextIndent">
    <w:name w:val="Body Text Indent"/>
    <w:basedOn w:val="Normal"/>
    <w:link w:val="BodyTextIndentChar"/>
    <w:uiPriority w:val="99"/>
    <w:semiHidden/>
    <w:unhideWhenUsed/>
    <w:rsid w:val="002C6C0B"/>
    <w:pPr>
      <w:spacing w:after="120"/>
      <w:ind w:left="360"/>
    </w:pPr>
  </w:style>
  <w:style w:type="character" w:customStyle="1" w:styleId="BodyTextIndentChar">
    <w:name w:val="Body Text Indent Char"/>
    <w:basedOn w:val="DefaultParagraphFont"/>
    <w:link w:val="BodyTextIndent"/>
    <w:uiPriority w:val="99"/>
    <w:semiHidden/>
    <w:rsid w:val="002C6C0B"/>
  </w:style>
  <w:style w:type="character" w:customStyle="1" w:styleId="MTEquationSection">
    <w:name w:val="MTEquationSection"/>
    <w:basedOn w:val="DefaultParagraphFont"/>
    <w:rsid w:val="002C6C0B"/>
    <w:rPr>
      <w:rFonts w:eastAsia="Times New Roman" w:cs="Arial"/>
      <w:vanish/>
      <w:color w:val="FF0000"/>
    </w:rPr>
  </w:style>
  <w:style w:type="paragraph" w:styleId="BodyText">
    <w:name w:val="Body Text"/>
    <w:basedOn w:val="Normal"/>
    <w:link w:val="BodyTextChar"/>
    <w:uiPriority w:val="99"/>
    <w:semiHidden/>
    <w:unhideWhenUsed/>
    <w:rsid w:val="0072773B"/>
    <w:pPr>
      <w:spacing w:after="120"/>
    </w:pPr>
  </w:style>
  <w:style w:type="character" w:customStyle="1" w:styleId="BodyTextChar">
    <w:name w:val="Body Text Char"/>
    <w:basedOn w:val="DefaultParagraphFont"/>
    <w:link w:val="BodyText"/>
    <w:uiPriority w:val="99"/>
    <w:semiHidden/>
    <w:rsid w:val="0072773B"/>
  </w:style>
  <w:style w:type="paragraph" w:customStyle="1" w:styleId="MTDisplayEquation">
    <w:name w:val="MTDisplayEquation"/>
    <w:basedOn w:val="Normal"/>
    <w:next w:val="Normal"/>
    <w:link w:val="MTDisplayEquationChar"/>
    <w:rsid w:val="00271283"/>
    <w:pPr>
      <w:tabs>
        <w:tab w:val="center" w:pos="4680"/>
        <w:tab w:val="right" w:pos="9360"/>
      </w:tabs>
      <w:spacing w:before="120" w:after="120" w:line="240" w:lineRule="auto"/>
    </w:pPr>
    <w:rPr>
      <w:rFonts w:eastAsia="Times New Roman"/>
    </w:rPr>
  </w:style>
  <w:style w:type="character" w:customStyle="1" w:styleId="MTDisplayEquationChar">
    <w:name w:val="MTDisplayEquation Char"/>
    <w:basedOn w:val="DefaultParagraphFont"/>
    <w:link w:val="MTDisplayEquation"/>
    <w:rsid w:val="00271283"/>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2.wmf"/><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wmf"/><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hyperlink" Target="https://www.youtube.com/watch?v=3kfLDH1UbNo" TargetMode="External"/><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D338B-D4EF-44C8-ABEE-E5C74F8B3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1231</Words>
  <Characters>7018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Moeller</dc:creator>
  <cp:keywords/>
  <dc:description/>
  <cp:lastModifiedBy>Anthony Moeller</cp:lastModifiedBy>
  <cp:revision>12</cp:revision>
  <dcterms:created xsi:type="dcterms:W3CDTF">2020-07-07T18:14:00Z</dcterms:created>
  <dcterms:modified xsi:type="dcterms:W3CDTF">2020-07-08T21:49:00Z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